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053.0" w:type="dxa"/>
        <w:jc w:val="left"/>
        <w:tblInd w:w="-30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59"/>
        <w:gridCol w:w="8594"/>
        <w:tblGridChange w:id="0">
          <w:tblGrid>
            <w:gridCol w:w="2459"/>
            <w:gridCol w:w="8594"/>
          </w:tblGrid>
        </w:tblGridChange>
      </w:tblGrid>
      <w:tr>
        <w:trPr>
          <w:cantSplit w:val="0"/>
          <w:trHeight w:val="899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2">
            <w:pPr>
              <w:tabs>
                <w:tab w:val="left" w:leader="none" w:pos="2835"/>
              </w:tabs>
              <w:jc w:val="both"/>
              <w:rPr>
                <w:b w:val="1"/>
                <w:bCs w:val="1"/>
                <w:sz w:val="18"/>
                <w:szCs w:val="18"/>
              </w:rPr>
            </w:pPr>
            <w:r w:rsidDel="00000000" w:rsidR="00000000" w:rsidRPr="00000000">
              <w:rPr>
                <w:b w:val="1"/>
                <w:bCs w:val="1"/>
                <w:sz w:val="18"/>
                <w:szCs w:val="18"/>
                <w:rtl w:val="0"/>
              </w:rPr>
              <w:t xml:space="preserve">ARTICOLAZIONE E</w:t>
            </w:r>
          </w:p>
          <w:p w:rsidR="00000000" w:rsidDel="00000000" w:rsidP="00000000" w:rsidRDefault="00000000" w:rsidRPr="00000000" w14:paraId="00000003">
            <w:pPr>
              <w:tabs>
                <w:tab w:val="left" w:leader="none" w:pos="2835"/>
              </w:tabs>
              <w:rPr>
                <w:b w:val="1"/>
                <w:bCs w:val="1"/>
                <w:sz w:val="18"/>
                <w:szCs w:val="18"/>
              </w:rPr>
            </w:pPr>
            <w:r w:rsidDel="00000000" w:rsidR="00000000" w:rsidRPr="00000000">
              <w:rPr>
                <w:b w:val="1"/>
                <w:bCs w:val="1"/>
                <w:sz w:val="18"/>
                <w:szCs w:val="18"/>
                <w:rtl w:val="0"/>
              </w:rPr>
              <w:t xml:space="preserve">CONTENUTI DEL PERCORSO</w:t>
            </w:r>
          </w:p>
          <w:p w:rsidR="00000000" w:rsidDel="00000000" w:rsidP="00000000" w:rsidRDefault="00000000" w:rsidRPr="00000000" w14:paraId="00000004">
            <w:pPr>
              <w:tabs>
                <w:tab w:val="left" w:leader="none" w:pos="2835"/>
              </w:tabs>
              <w:jc w:val="both"/>
              <w:rPr>
                <w:b w:val="1"/>
                <w:bCs w:val="1"/>
                <w:sz w:val="18"/>
                <w:szCs w:val="18"/>
              </w:rPr>
            </w:pPr>
            <w:r w:rsidDel="00000000" w:rsidR="00000000" w:rsidRPr="00000000">
              <w:rPr>
                <w:b w:val="1"/>
                <w:bCs w:val="1"/>
                <w:sz w:val="18"/>
                <w:szCs w:val="18"/>
                <w:rtl w:val="0"/>
              </w:rPr>
              <w:t xml:space="preserve">FORMATIVO</w:t>
            </w:r>
          </w:p>
          <w:p w:rsidR="00000000" w:rsidDel="00000000" w:rsidP="00000000" w:rsidRDefault="00000000" w:rsidRPr="00000000" w14:paraId="00000005">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6">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7">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8">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9">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A">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B">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C">
            <w:pPr>
              <w:tabs>
                <w:tab w:val="left" w:leader="none" w:pos="2835"/>
              </w:tabs>
              <w:jc w:val="both"/>
              <w:rPr>
                <w:b w:val="1"/>
                <w:bCs w:val="1"/>
                <w:sz w:val="18"/>
                <w:szCs w:val="18"/>
              </w:rPr>
            </w:pPr>
            <w:r w:rsidDel="00000000" w:rsidR="00000000" w:rsidRPr="00000000">
              <w:rPr>
                <w:b w:val="1"/>
                <w:bCs w:val="1"/>
                <w:sz w:val="18"/>
                <w:szCs w:val="18"/>
                <w:rtl w:val="0"/>
              </w:rPr>
              <w:t xml:space="preserve">DURATA DEL PERCORSO</w:t>
            </w:r>
          </w:p>
          <w:p w:rsidR="00000000" w:rsidDel="00000000" w:rsidP="00000000" w:rsidRDefault="00000000" w:rsidRPr="00000000" w14:paraId="0000000D">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E">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F">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0">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1">
            <w:pPr>
              <w:tabs>
                <w:tab w:val="left" w:leader="none" w:pos="2835"/>
              </w:tabs>
              <w:jc w:val="both"/>
              <w:rPr>
                <w:b w:val="1"/>
                <w:bCs w:val="1"/>
                <w:sz w:val="18"/>
                <w:szCs w:val="18"/>
              </w:rPr>
            </w:pPr>
            <w:r w:rsidDel="00000000" w:rsidR="00000000" w:rsidRPr="00000000">
              <w:rPr>
                <w:b w:val="1"/>
                <w:bCs w:val="1"/>
                <w:sz w:val="18"/>
                <w:szCs w:val="18"/>
                <w:rtl w:val="0"/>
              </w:rPr>
              <w:t xml:space="preserve">SBOCCHI OCCUPAZIONALI</w:t>
            </w:r>
          </w:p>
          <w:p w:rsidR="00000000" w:rsidDel="00000000" w:rsidP="00000000" w:rsidRDefault="00000000" w:rsidRPr="00000000" w14:paraId="00000012">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3">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4">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5">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6">
            <w:pPr>
              <w:tabs>
                <w:tab w:val="left" w:leader="none" w:pos="2835"/>
              </w:tabs>
              <w:jc w:val="both"/>
              <w:rPr>
                <w:b w:val="1"/>
                <w:bCs w:val="1"/>
                <w:sz w:val="18"/>
                <w:szCs w:val="18"/>
              </w:rPr>
            </w:pPr>
            <w:r w:rsidDel="00000000" w:rsidR="00000000" w:rsidRPr="00000000">
              <w:rPr>
                <w:b w:val="1"/>
                <w:bCs w:val="1"/>
                <w:sz w:val="18"/>
                <w:szCs w:val="18"/>
                <w:rtl w:val="0"/>
              </w:rPr>
              <w:t xml:space="preserve">REQUISITI ACCESSO E DESTINATARI</w:t>
            </w:r>
          </w:p>
          <w:p w:rsidR="00000000" w:rsidDel="00000000" w:rsidP="00000000" w:rsidRDefault="00000000" w:rsidRPr="00000000" w14:paraId="00000017">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8">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9">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A">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B">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C">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D">
            <w:pPr>
              <w:tabs>
                <w:tab w:val="left" w:leader="none" w:pos="2835"/>
              </w:tabs>
              <w:rPr>
                <w:b w:val="1"/>
                <w:bCs w:val="1"/>
                <w:sz w:val="18"/>
                <w:szCs w:val="18"/>
              </w:rPr>
            </w:pPr>
            <w:r w:rsidDel="00000000" w:rsidR="00000000" w:rsidRPr="00000000">
              <w:rPr>
                <w:rtl w:val="0"/>
              </w:rPr>
            </w:r>
          </w:p>
          <w:p w:rsidR="00000000" w:rsidDel="00000000" w:rsidP="00000000" w:rsidRDefault="00000000" w:rsidRPr="00000000" w14:paraId="0000001E">
            <w:pPr>
              <w:tabs>
                <w:tab w:val="left" w:leader="none" w:pos="2835"/>
              </w:tabs>
              <w:rPr>
                <w:b w:val="1"/>
                <w:bCs w:val="1"/>
                <w:sz w:val="18"/>
                <w:szCs w:val="18"/>
              </w:rPr>
            </w:pPr>
            <w:r w:rsidDel="00000000" w:rsidR="00000000" w:rsidRPr="00000000">
              <w:rPr>
                <w:rtl w:val="0"/>
              </w:rPr>
            </w:r>
          </w:p>
          <w:p w:rsidR="00000000" w:rsidDel="00000000" w:rsidP="00000000" w:rsidRDefault="00000000" w:rsidRPr="00000000" w14:paraId="0000001F">
            <w:pPr>
              <w:tabs>
                <w:tab w:val="left" w:leader="none" w:pos="2835"/>
              </w:tabs>
              <w:rPr>
                <w:b w:val="1"/>
                <w:bCs w:val="1"/>
                <w:sz w:val="18"/>
                <w:szCs w:val="18"/>
              </w:rPr>
            </w:pPr>
            <w:r w:rsidDel="00000000" w:rsidR="00000000" w:rsidRPr="00000000">
              <w:rPr>
                <w:rtl w:val="0"/>
              </w:rPr>
            </w:r>
          </w:p>
          <w:p w:rsidR="00000000" w:rsidDel="00000000" w:rsidP="00000000" w:rsidRDefault="00000000" w:rsidRPr="00000000" w14:paraId="00000020">
            <w:pPr>
              <w:tabs>
                <w:tab w:val="left" w:leader="none" w:pos="2835"/>
              </w:tabs>
              <w:rPr>
                <w:b w:val="1"/>
                <w:bCs w:val="1"/>
                <w:sz w:val="18"/>
                <w:szCs w:val="18"/>
              </w:rPr>
            </w:pPr>
            <w:r w:rsidDel="00000000" w:rsidR="00000000" w:rsidRPr="00000000">
              <w:rPr>
                <w:rtl w:val="0"/>
              </w:rPr>
            </w:r>
          </w:p>
          <w:p w:rsidR="00000000" w:rsidDel="00000000" w:rsidP="00000000" w:rsidRDefault="00000000" w:rsidRPr="00000000" w14:paraId="00000021">
            <w:pPr>
              <w:tabs>
                <w:tab w:val="left" w:leader="none" w:pos="2835"/>
              </w:tabs>
              <w:rPr>
                <w:b w:val="1"/>
                <w:bCs w:val="1"/>
                <w:sz w:val="18"/>
                <w:szCs w:val="18"/>
              </w:rPr>
            </w:pPr>
            <w:r w:rsidDel="00000000" w:rsidR="00000000" w:rsidRPr="00000000">
              <w:rPr>
                <w:rtl w:val="0"/>
              </w:rPr>
            </w:r>
          </w:p>
          <w:p w:rsidR="00000000" w:rsidDel="00000000" w:rsidP="00000000" w:rsidRDefault="00000000" w:rsidRPr="00000000" w14:paraId="00000022">
            <w:pPr>
              <w:tabs>
                <w:tab w:val="left" w:leader="none" w:pos="2835"/>
              </w:tabs>
              <w:rPr>
                <w:b w:val="1"/>
                <w:bCs w:val="1"/>
                <w:sz w:val="18"/>
                <w:szCs w:val="18"/>
              </w:rPr>
            </w:pPr>
            <w:r w:rsidDel="00000000" w:rsidR="00000000" w:rsidRPr="00000000">
              <w:rPr>
                <w:b w:val="1"/>
                <w:bCs w:val="1"/>
                <w:sz w:val="18"/>
                <w:szCs w:val="18"/>
                <w:rtl w:val="0"/>
              </w:rPr>
              <w:t xml:space="preserve">MODALITA’ DI SELEZIONE</w:t>
            </w:r>
          </w:p>
          <w:p w:rsidR="00000000" w:rsidDel="00000000" w:rsidP="00000000" w:rsidRDefault="00000000" w:rsidRPr="00000000" w14:paraId="00000023">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4">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5">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6">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7">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8">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9">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A">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B">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C">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D">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E">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F">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0">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1">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2">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3">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4">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5">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6">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7">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8">
            <w:pPr>
              <w:tabs>
                <w:tab w:val="left" w:leader="none" w:pos="2835"/>
              </w:tabs>
              <w:jc w:val="both"/>
              <w:rPr>
                <w:b w:val="1"/>
                <w:bCs w:val="1"/>
                <w:sz w:val="18"/>
                <w:szCs w:val="18"/>
              </w:rPr>
            </w:pPr>
            <w:r w:rsidDel="00000000" w:rsidR="00000000" w:rsidRPr="00000000">
              <w:rPr>
                <w:b w:val="1"/>
                <w:bCs w:val="1"/>
                <w:sz w:val="18"/>
                <w:szCs w:val="18"/>
                <w:rtl w:val="0"/>
              </w:rPr>
              <w:t xml:space="preserve">RICONOSCIMENTO CREDITI IN INGRESSO</w:t>
            </w:r>
          </w:p>
          <w:p w:rsidR="00000000" w:rsidDel="00000000" w:rsidP="00000000" w:rsidRDefault="00000000" w:rsidRPr="00000000" w14:paraId="00000039">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A">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B">
            <w:pPr>
              <w:tabs>
                <w:tab w:val="left" w:leader="none" w:pos="2835"/>
              </w:tabs>
              <w:jc w:val="both"/>
              <w:rPr>
                <w:b w:val="1"/>
                <w:bCs w:val="1"/>
                <w:sz w:val="18"/>
                <w:szCs w:val="18"/>
              </w:rPr>
            </w:pPr>
            <w:r w:rsidDel="00000000" w:rsidR="00000000" w:rsidRPr="00000000">
              <w:rPr>
                <w:b w:val="1"/>
                <w:bCs w:val="1"/>
                <w:sz w:val="18"/>
                <w:szCs w:val="18"/>
                <w:rtl w:val="0"/>
              </w:rPr>
              <w:t xml:space="preserve">INFORMAZIONI E</w:t>
            </w:r>
          </w:p>
          <w:p w:rsidR="00000000" w:rsidDel="00000000" w:rsidP="00000000" w:rsidRDefault="00000000" w:rsidRPr="00000000" w14:paraId="0000003C">
            <w:pPr>
              <w:tabs>
                <w:tab w:val="left" w:leader="none" w:pos="2835"/>
              </w:tabs>
              <w:jc w:val="both"/>
              <w:rPr>
                <w:b w:val="1"/>
                <w:bCs w:val="1"/>
                <w:sz w:val="18"/>
                <w:szCs w:val="18"/>
              </w:rPr>
            </w:pPr>
            <w:r w:rsidDel="00000000" w:rsidR="00000000" w:rsidRPr="00000000">
              <w:rPr>
                <w:b w:val="1"/>
                <w:bCs w:val="1"/>
                <w:sz w:val="18"/>
                <w:szCs w:val="18"/>
                <w:rtl w:val="0"/>
              </w:rPr>
              <w:t xml:space="preserve">ISCRIZIONI</w:t>
            </w:r>
          </w:p>
          <w:p w:rsidR="00000000" w:rsidDel="00000000" w:rsidP="00000000" w:rsidRDefault="00000000" w:rsidRPr="00000000" w14:paraId="0000003D">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E">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F">
            <w:pPr>
              <w:tabs>
                <w:tab w:val="left" w:leader="none" w:pos="2835"/>
              </w:tabs>
              <w:jc w:val="both"/>
              <w:rPr>
                <w:b w:val="1"/>
                <w:bCs w:val="1"/>
                <w:sz w:val="18"/>
                <w:szCs w:val="18"/>
              </w:rPr>
            </w:pPr>
            <w:r w:rsidDel="00000000" w:rsidR="00000000" w:rsidRPr="00000000">
              <w:rPr>
                <w:b w:val="1"/>
                <w:bCs w:val="1"/>
                <w:sz w:val="18"/>
                <w:szCs w:val="18"/>
                <w:rtl w:val="0"/>
              </w:rPr>
              <w:t xml:space="preserve">SEDE DI SVOLGIMENTO</w:t>
            </w:r>
          </w:p>
          <w:p w:rsidR="00000000" w:rsidDel="00000000" w:rsidP="00000000" w:rsidRDefault="00000000" w:rsidRPr="00000000" w14:paraId="00000040">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41">
            <w:pPr>
              <w:tabs>
                <w:tab w:val="left" w:leader="none" w:pos="2835"/>
              </w:tabs>
              <w:rPr>
                <w:b w:val="1"/>
                <w:bCs w:val="1"/>
                <w:sz w:val="18"/>
                <w:szCs w:val="18"/>
              </w:rPr>
            </w:pPr>
            <w:r w:rsidDel="00000000" w:rsidR="00000000" w:rsidRPr="00000000">
              <w:rPr>
                <w:b w:val="1"/>
                <w:bCs w:val="1"/>
                <w:sz w:val="18"/>
                <w:szCs w:val="18"/>
                <w:rtl w:val="0"/>
              </w:rPr>
              <w:t xml:space="preserve">INDICAZIONI SULLA FREQUENZA DEL PERCORSO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spacing w:after="200" w:lineRule="auto"/>
              <w:ind w:left="-2" w:right="232" w:hanging="2"/>
              <w:rPr>
                <w:sz w:val="16"/>
                <w:szCs w:val="16"/>
              </w:rPr>
            </w:pPr>
            <w:r w:rsidDel="00000000" w:rsidR="00000000" w:rsidRPr="00000000">
              <w:rPr>
                <w:sz w:val="16"/>
                <w:szCs w:val="16"/>
                <w:rtl w:val="0"/>
              </w:rPr>
              <w:t xml:space="preserve">Il corso di specializzazione e sviluppo ha l’obiettivo di fornire competenze specifiche puntando, da un lato, sull’alta professionalizzazione e, dall’altro, sulla elaborazione di contenuti originali per il mercato audiovisivo nazionale e internazionale, con una particolare attenzione al pubblico </w:t>
            </w:r>
            <w:r w:rsidDel="00000000" w:rsidR="00000000" w:rsidRPr="00000000">
              <w:rPr>
                <w:sz w:val="16"/>
                <w:szCs w:val="16"/>
                <w:rtl w:val="0"/>
              </w:rPr>
              <w:t xml:space="preserve">kids </w:t>
            </w:r>
            <w:r w:rsidDel="00000000" w:rsidR="00000000" w:rsidRPr="00000000">
              <w:rPr>
                <w:sz w:val="16"/>
                <w:szCs w:val="16"/>
                <w:rtl w:val="0"/>
              </w:rPr>
              <w:t xml:space="preserve">e</w:t>
            </w:r>
            <w:r w:rsidDel="00000000" w:rsidR="00000000" w:rsidRPr="00000000">
              <w:rPr>
                <w:sz w:val="16"/>
                <w:szCs w:val="16"/>
                <w:rtl w:val="0"/>
              </w:rPr>
              <w:t xml:space="preserve"> teen</w:t>
            </w:r>
            <w:r w:rsidDel="00000000" w:rsidR="00000000" w:rsidRPr="00000000">
              <w:rPr>
                <w:sz w:val="16"/>
                <w:szCs w:val="16"/>
                <w:rtl w:val="0"/>
              </w:rPr>
              <w:t xml:space="preserve"> che è in forte crescita e che offre una nuova, importante opportunità produttiva. </w:t>
              <w:br w:type="textWrapping"/>
            </w:r>
            <w:r w:rsidDel="00000000" w:rsidR="00000000" w:rsidRPr="00000000">
              <w:rPr>
                <w:sz w:val="16"/>
                <w:szCs w:val="16"/>
                <w:rtl w:val="0"/>
              </w:rPr>
              <w:t xml:space="preserve">Che cosa</w:t>
            </w:r>
            <w:r w:rsidDel="00000000" w:rsidR="00000000" w:rsidRPr="00000000">
              <w:rPr>
                <w:sz w:val="16"/>
                <w:szCs w:val="16"/>
                <w:rtl w:val="0"/>
              </w:rPr>
              <w:t xml:space="preserve"> raccontare e </w:t>
            </w:r>
            <w:r w:rsidDel="00000000" w:rsidR="00000000" w:rsidRPr="00000000">
              <w:rPr>
                <w:sz w:val="16"/>
                <w:szCs w:val="16"/>
                <w:rtl w:val="0"/>
              </w:rPr>
              <w:t xml:space="preserve">come</w:t>
            </w:r>
            <w:r w:rsidDel="00000000" w:rsidR="00000000" w:rsidRPr="00000000">
              <w:rPr>
                <w:sz w:val="16"/>
                <w:szCs w:val="16"/>
                <w:rtl w:val="0"/>
              </w:rPr>
              <w:t xml:space="preserve"> farlo?</w:t>
              <w:br w:type="textWrapping"/>
              <w:t xml:space="preserve">Sono queste le due domande che ispirano i contenuti e le attività del laboratorio dedicato alla ideazione e allo sviluppo di progetti per show e documentari.</w:t>
            </w:r>
            <w:r w:rsidDel="00000000" w:rsidR="00000000" w:rsidRPr="00000000">
              <w:rPr>
                <w:rtl w:val="0"/>
              </w:rPr>
            </w:r>
          </w:p>
          <w:p w:rsidR="00000000" w:rsidDel="00000000" w:rsidP="00000000" w:rsidRDefault="00000000" w:rsidRPr="00000000" w14:paraId="00000043">
            <w:pPr>
              <w:spacing w:after="200" w:lineRule="auto"/>
              <w:ind w:left="-2" w:right="232" w:hanging="2"/>
              <w:jc w:val="both"/>
              <w:rPr>
                <w:sz w:val="18"/>
                <w:szCs w:val="18"/>
              </w:rPr>
            </w:pPr>
            <w:r w:rsidDel="00000000" w:rsidR="00000000" w:rsidRPr="00000000">
              <w:rPr>
                <w:sz w:val="16"/>
                <w:szCs w:val="16"/>
                <w:rtl w:val="0"/>
              </w:rPr>
              <w:t xml:space="preserve">Il corso è destinato a </w:t>
            </w:r>
            <w:r w:rsidDel="00000000" w:rsidR="00000000" w:rsidRPr="00000000">
              <w:rPr>
                <w:sz w:val="16"/>
                <w:szCs w:val="16"/>
                <w:rtl w:val="0"/>
              </w:rPr>
              <w:t xml:space="preserve">12</w:t>
            </w:r>
            <w:r w:rsidDel="00000000" w:rsidR="00000000" w:rsidRPr="00000000">
              <w:rPr>
                <w:sz w:val="16"/>
                <w:szCs w:val="16"/>
                <w:rtl w:val="0"/>
              </w:rPr>
              <w:t xml:space="preserve"> partecipanti disoccupati, inoccupati, occupati. </w:t>
              <w:br w:type="textWrapping"/>
            </w:r>
            <w:r w:rsidDel="00000000" w:rsidR="00000000" w:rsidRPr="00000000">
              <w:rPr>
                <w:rFonts w:ascii="Arial" w:cs="Arial" w:eastAsia="Arial" w:hAnsi="Arial"/>
                <w:sz w:val="18"/>
                <w:szCs w:val="18"/>
                <w:rtl w:val="0"/>
              </w:rPr>
              <w:br w:type="textWrapping"/>
            </w:r>
            <w:r w:rsidDel="00000000" w:rsidR="00000000" w:rsidRPr="00000000">
              <w:rPr>
                <w:rtl w:val="0"/>
              </w:rPr>
            </w:r>
          </w:p>
          <w:p w:rsidR="00000000" w:rsidDel="00000000" w:rsidP="00000000" w:rsidRDefault="00000000" w:rsidRPr="00000000" w14:paraId="00000044">
            <w:pPr>
              <w:spacing w:after="160" w:lineRule="auto"/>
              <w:jc w:val="both"/>
              <w:rPr>
                <w:sz w:val="18"/>
                <w:szCs w:val="18"/>
              </w:rPr>
            </w:pPr>
            <w:r w:rsidDel="00000000" w:rsidR="00000000" w:rsidRPr="00000000">
              <w:rPr>
                <w:sz w:val="16"/>
                <w:szCs w:val="16"/>
                <w:rtl w:val="0"/>
              </w:rPr>
              <w:t xml:space="preserve">Il corso ha una durata complessiva di 206 ore, da Gennaio a Giugno 2026. Il percorso prevede lezioni frontali in presenza e on line, writing rooms, focus group e termina con una pitching session alla presenza di importanti produzioni e distribuzioni italiane. </w:t>
            </w:r>
            <w:r w:rsidDel="00000000" w:rsidR="00000000" w:rsidRPr="00000000">
              <w:rPr>
                <w:rtl w:val="0"/>
              </w:rPr>
            </w:r>
          </w:p>
          <w:p w:rsidR="00000000" w:rsidDel="00000000" w:rsidP="00000000" w:rsidRDefault="00000000" w:rsidRPr="00000000" w14:paraId="00000045">
            <w:pPr>
              <w:spacing w:after="160" w:before="0" w:lineRule="auto"/>
              <w:jc w:val="both"/>
              <w:rPr>
                <w:sz w:val="18"/>
                <w:szCs w:val="18"/>
              </w:rPr>
            </w:pPr>
            <w:r w:rsidDel="00000000" w:rsidR="00000000" w:rsidRPr="00000000">
              <w:rPr>
                <w:rtl w:val="0"/>
              </w:rPr>
            </w:r>
          </w:p>
          <w:p w:rsidR="00000000" w:rsidDel="00000000" w:rsidP="00000000" w:rsidRDefault="00000000" w:rsidRPr="00000000" w14:paraId="00000046">
            <w:pPr>
              <w:spacing w:after="200" w:lineRule="auto"/>
              <w:ind w:left="-2" w:right="232" w:hanging="2"/>
              <w:rPr>
                <w:sz w:val="18"/>
                <w:szCs w:val="18"/>
              </w:rPr>
            </w:pPr>
            <w:r w:rsidDel="00000000" w:rsidR="00000000" w:rsidRPr="00000000">
              <w:rPr>
                <w:sz w:val="16"/>
                <w:szCs w:val="16"/>
                <w:rtl w:val="0"/>
              </w:rPr>
              <w:t xml:space="preserve">I partecipanti acquisiranno dunque le competenze necessarie per affrontare e gestire, nel ruolo di autori/autrici, producer e showrunner, le fasi di ideazione, scrittura e sviluppo di progetti destinati al pubblico kids e teen.</w:t>
            </w:r>
            <w:r w:rsidDel="00000000" w:rsidR="00000000" w:rsidRPr="00000000">
              <w:rPr>
                <w:rtl w:val="0"/>
              </w:rPr>
            </w:r>
          </w:p>
          <w:p w:rsidR="00000000" w:rsidDel="00000000" w:rsidP="00000000" w:rsidRDefault="00000000" w:rsidRPr="00000000" w14:paraId="00000047">
            <w:pPr>
              <w:spacing w:after="160" w:before="0" w:lineRule="auto"/>
              <w:jc w:val="both"/>
              <w:rPr>
                <w:sz w:val="18"/>
                <w:szCs w:val="18"/>
              </w:rPr>
            </w:pPr>
            <w:r w:rsidDel="00000000" w:rsidR="00000000" w:rsidRPr="00000000">
              <w:rPr>
                <w:rtl w:val="0"/>
              </w:rPr>
            </w:r>
          </w:p>
          <w:p w:rsidR="00000000" w:rsidDel="00000000" w:rsidP="00000000" w:rsidRDefault="00000000" w:rsidRPr="00000000" w14:paraId="00000048">
            <w:pPr>
              <w:jc w:val="both"/>
              <w:rPr>
                <w:sz w:val="16"/>
                <w:szCs w:val="16"/>
              </w:rPr>
            </w:pPr>
            <w:r w:rsidDel="00000000" w:rsidR="00000000" w:rsidRPr="00000000">
              <w:rPr>
                <w:sz w:val="16"/>
                <w:szCs w:val="16"/>
                <w:rtl w:val="0"/>
              </w:rPr>
              <w:t xml:space="preserve">Per accedere al corso è necessario essere in possesso del Diploma di Istruzione Secondaria Superiore o in possesso del Diploma Professionale Tecnico. In caso di partecipanti stranieri, è previsto un requisito supplementare per la conoscenza della lingua italiana richiesto al fine di assicurare una proficua partecipazione alle attività: LIVELLO B1. Il requisito deve essere dichiarato dal potenziale destinatario attraverso l’autovalutazione delle competenze di cui al Quadro Comune Europeo di Riferimento per le Lingue. Sarà cura dell’Agenzia procedere successivamente alla verifica dell’acquisizione di tali competenze. Conoscenza dell’inglese non obbligatoria ma consigliata.</w:t>
            </w:r>
          </w:p>
          <w:p w:rsidR="00000000" w:rsidDel="00000000" w:rsidP="00000000" w:rsidRDefault="00000000" w:rsidRPr="00000000" w14:paraId="00000049">
            <w:pPr>
              <w:jc w:val="both"/>
              <w:rPr>
                <w:sz w:val="16"/>
                <w:szCs w:val="16"/>
              </w:rPr>
            </w:pPr>
            <w:r w:rsidDel="00000000" w:rsidR="00000000" w:rsidRPr="00000000">
              <w:rPr>
                <w:sz w:val="16"/>
                <w:szCs w:val="16"/>
                <w:rtl w:val="0"/>
              </w:rPr>
              <w:t xml:space="preserve">E’ richiesta un’esperienza in almeno uno dei seguenti campi: audiovisivo, cinematografico, televisivo, radiofonico, editoriale, giornalistico, podcasting, digital content creation.</w:t>
            </w:r>
          </w:p>
          <w:p w:rsidR="00000000" w:rsidDel="00000000" w:rsidP="00000000" w:rsidRDefault="00000000" w:rsidRPr="00000000" w14:paraId="0000004A">
            <w:pPr>
              <w:jc w:val="both"/>
              <w:rPr>
                <w:sz w:val="16"/>
                <w:szCs w:val="16"/>
              </w:rPr>
            </w:pPr>
            <w:r w:rsidDel="00000000" w:rsidR="00000000" w:rsidRPr="00000000">
              <w:rPr>
                <w:sz w:val="16"/>
                <w:szCs w:val="16"/>
                <w:rtl w:val="0"/>
              </w:rPr>
              <w:t xml:space="preserve">Eventuali requisiti di ingresso supplementari: presentazione di un’idea di progetto per show e/o documentario destinato a un pubblico kids e teen da trasformare in un progetto di produzione.</w:t>
            </w:r>
          </w:p>
          <w:p w:rsidR="00000000" w:rsidDel="00000000" w:rsidP="00000000" w:rsidRDefault="00000000" w:rsidRPr="00000000" w14:paraId="0000004B">
            <w:pPr>
              <w:jc w:val="both"/>
              <w:rPr>
                <w:rFonts w:ascii="Arial" w:cs="Arial" w:eastAsia="Arial" w:hAnsi="Arial"/>
                <w:sz w:val="18"/>
                <w:szCs w:val="18"/>
                <w:highlight w:val="white"/>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I documenti richiesti sono:</w:t>
            </w:r>
          </w:p>
          <w:p w:rsidR="00000000" w:rsidDel="00000000" w:rsidP="00000000" w:rsidRDefault="00000000" w:rsidRPr="00000000" w14:paraId="00000052">
            <w:pPr>
              <w:ind w:left="720" w:firstLine="0"/>
              <w:jc w:val="both"/>
              <w:rPr>
                <w:sz w:val="16"/>
                <w:szCs w:val="16"/>
              </w:rPr>
            </w:pPr>
            <w:r w:rsidDel="00000000" w:rsidR="00000000" w:rsidRPr="00000000">
              <w:rPr>
                <w:rtl w:val="0"/>
              </w:rPr>
            </w:r>
          </w:p>
          <w:p w:rsidR="00000000" w:rsidDel="00000000" w:rsidP="00000000" w:rsidRDefault="00000000" w:rsidRPr="00000000" w14:paraId="0000005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16"/>
                <w:szCs w:val="16"/>
                <w:u w:val="none"/>
              </w:rPr>
            </w:pPr>
            <w:r w:rsidDel="00000000" w:rsidR="00000000" w:rsidRPr="00000000">
              <w:rPr>
                <w:sz w:val="16"/>
                <w:szCs w:val="16"/>
                <w:rtl w:val="0"/>
              </w:rPr>
              <w:t xml:space="preserve">Una lettera motivazionale (max 3 cartelle)</w:t>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16"/>
                <w:szCs w:val="16"/>
                <w:u w:val="none"/>
              </w:rPr>
            </w:pPr>
            <w:r w:rsidDel="00000000" w:rsidR="00000000" w:rsidRPr="00000000">
              <w:rPr>
                <w:sz w:val="16"/>
                <w:szCs w:val="16"/>
                <w:rtl w:val="0"/>
              </w:rPr>
              <w:t xml:space="preserve">Curriculum vitae aggiornato, firmato e completo di autorizzazione privacy secondo quanto previsto dal GDPR 2016/679 (General Data Protection Regulation)</w:t>
            </w:r>
          </w:p>
          <w:p w:rsidR="00000000" w:rsidDel="00000000" w:rsidP="00000000" w:rsidRDefault="00000000" w:rsidRPr="00000000" w14:paraId="0000005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16"/>
                <w:szCs w:val="16"/>
                <w:u w:val="none"/>
              </w:rPr>
            </w:pPr>
            <w:r w:rsidDel="00000000" w:rsidR="00000000" w:rsidRPr="00000000">
              <w:rPr>
                <w:sz w:val="16"/>
                <w:szCs w:val="16"/>
                <w:rtl w:val="0"/>
              </w:rPr>
              <w:t xml:space="preserve">Eventuali materiali aggiuntivi ritenuti utili (facoltativo)</w:t>
            </w:r>
          </w:p>
          <w:p w:rsidR="00000000" w:rsidDel="00000000" w:rsidP="00000000" w:rsidRDefault="00000000" w:rsidRPr="00000000" w14:paraId="00000056">
            <w:pPr>
              <w:numPr>
                <w:ilvl w:val="0"/>
                <w:numId w:val="1"/>
              </w:numPr>
              <w:ind w:left="720" w:hanging="360"/>
              <w:jc w:val="both"/>
              <w:rPr>
                <w:sz w:val="16"/>
                <w:szCs w:val="16"/>
              </w:rPr>
            </w:pPr>
            <w:r w:rsidDel="00000000" w:rsidR="00000000" w:rsidRPr="00000000">
              <w:rPr>
                <w:sz w:val="16"/>
                <w:szCs w:val="16"/>
                <w:rtl w:val="0"/>
              </w:rPr>
              <w:t xml:space="preserve">Presentazione di un’idea di progetto per show e/o documentario destinato a un pubblico kids e teen da trasformare in un progetto di produzione (max 5 cartelle)*</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bCs w:val="0"/>
                <w:sz w:val="16"/>
                <w:szCs w:val="16"/>
              </w:rPr>
            </w:pPr>
            <w:r w:rsidDel="00000000" w:rsidR="00000000" w:rsidRPr="00000000">
              <w:rPr>
                <w:sz w:val="16"/>
                <w:szCs w:val="16"/>
                <w:rtl w:val="0"/>
              </w:rPr>
              <w:t xml:space="preserve">*</w:t>
            </w:r>
            <w:r w:rsidDel="00000000" w:rsidR="00000000" w:rsidRPr="00000000">
              <w:rPr>
                <w:b w:val="0"/>
                <w:bCs w:val="0"/>
                <w:sz w:val="16"/>
                <w:szCs w:val="16"/>
                <w:rtl w:val="0"/>
              </w:rPr>
              <w:t xml:space="preserve">Le idee di progetto devono essere originali oppure, se tratte eccezionalmente da libri o saggi o da opere/format/documentari preesistenti, devono garantire concretamente un accesso primario ovvero la possibilità di poterne acquisire i diritti. </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bCs w:val="0"/>
                <w:sz w:val="16"/>
                <w:szCs w:val="16"/>
              </w:rPr>
            </w:pPr>
            <w:r w:rsidDel="00000000" w:rsidR="00000000" w:rsidRPr="00000000">
              <w:rPr>
                <w:b w:val="0"/>
                <w:bCs w:val="0"/>
                <w:sz w:val="16"/>
                <w:szCs w:val="16"/>
                <w:rtl w:val="0"/>
              </w:rPr>
              <w:t xml:space="preserve">Saranno preferite idee di progetto dal carattere fortemente innovativo, anche per formati seriali, pensati per un pubblico kids e teen anche internazionale. </w:t>
            </w:r>
            <w:r w:rsidDel="00000000" w:rsidR="00000000" w:rsidRPr="00000000">
              <w:rPr>
                <w:b w:val="0"/>
                <w:bCs w:val="0"/>
                <w:sz w:val="16"/>
                <w:szCs w:val="16"/>
                <w:rtl w:val="0"/>
              </w:rPr>
              <w:t xml:space="preserve">Tra gli show sono considerati anche il notiziario e i prodotti di intrattenimento; tra i documentari saranno maggiormente considerate le idee per serie internazionali.</w:t>
            </w:r>
            <w:r w:rsidDel="00000000" w:rsidR="00000000" w:rsidRPr="00000000">
              <w:rPr>
                <w:b w:val="0"/>
                <w:bCs w:val="0"/>
                <w:sz w:val="16"/>
                <w:szCs w:val="16"/>
                <w:rtl w:val="0"/>
              </w:rPr>
              <w:t xml:space="preserve">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bCs w:val="0"/>
                <w:sz w:val="16"/>
                <w:szCs w:val="16"/>
              </w:rPr>
            </w:pPr>
            <w:r w:rsidDel="00000000" w:rsidR="00000000" w:rsidRPr="00000000">
              <w:rPr>
                <w:b w:val="0"/>
                <w:bCs w:val="0"/>
                <w:sz w:val="16"/>
                <w:szCs w:val="16"/>
                <w:rtl w:val="0"/>
              </w:rPr>
              <w:t xml:space="preserve">In generale, si prediligeranno quelle idee che offrono già un accesso ovvero un preaccordo con gli aventi diritto dell’opera da cui sono tratti, oppure con almeno uno dei personaggi principali, oppure con almeno una delle istituzioni con cui si ipotizza di collaborare, ecc. Infine, sarà data particolare rilevanza alla possibilità che l’idea proposta dal candidato possa riguardare un ambito specifico e ben definito (solo a titolo esemplificativo: ambito scientifico, storico, ludico, ecc.)</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bCs w:val="0"/>
                <w:sz w:val="16"/>
                <w:szCs w:val="16"/>
              </w:rPr>
            </w:pPr>
            <w:r w:rsidDel="00000000" w:rsidR="00000000" w:rsidRPr="00000000">
              <w:rPr>
                <w:b w:val="0"/>
                <w:bCs w:val="0"/>
                <w:sz w:val="16"/>
                <w:szCs w:val="16"/>
                <w:rtl w:val="0"/>
              </w:rPr>
              <w:t xml:space="preserve">Saranno selezionate al massimo 4 idee di progetto.</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bCs w:val="0"/>
                <w:sz w:val="16"/>
                <w:szCs w:val="16"/>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bCs w:val="0"/>
                <w:sz w:val="16"/>
                <w:szCs w:val="16"/>
              </w:rPr>
            </w:pPr>
            <w:r w:rsidDel="00000000" w:rsidR="00000000" w:rsidRPr="00000000">
              <w:rPr>
                <w:b w:val="0"/>
                <w:bCs w:val="0"/>
                <w:sz w:val="16"/>
                <w:szCs w:val="16"/>
                <w:rtl w:val="0"/>
              </w:rPr>
              <w:t xml:space="preserve">È comunque possibile candidarsi con o senza idea di progetto. </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0"/>
                <w:bCs w:val="0"/>
                <w:sz w:val="16"/>
                <w:szCs w:val="16"/>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Non è previsto riconoscimento di crediti in ingresso.</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Le iscrizioni dovranno pervenire entro e non oltre il 29/12/2025. Per informazioni consultare la pagina dedicata alla Formazione sul sito www.manifatturedigitalicinema.it</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hyperlink r:id="rId6">
              <w:r w:rsidDel="00000000" w:rsidR="00000000" w:rsidRPr="00000000">
                <w:rPr>
                  <w:sz w:val="16"/>
                  <w:szCs w:val="16"/>
                  <w:rtl w:val="0"/>
                </w:rPr>
                <w:t xml:space="preserve">Tel: 057420953</w:t>
              </w:r>
            </w:hyperlink>
            <w:r w:rsidDel="00000000" w:rsidR="00000000" w:rsidRPr="00000000">
              <w:rPr>
                <w:sz w:val="16"/>
                <w:szCs w:val="16"/>
                <w:rtl w:val="0"/>
              </w:rPr>
              <w:t xml:space="preserve"> Mail: </w:t>
            </w:r>
            <w:hyperlink r:id="rId7">
              <w:r w:rsidDel="00000000" w:rsidR="00000000" w:rsidRPr="00000000">
                <w:rPr>
                  <w:sz w:val="16"/>
                  <w:szCs w:val="16"/>
                  <w:rtl w:val="0"/>
                </w:rPr>
                <w:t xml:space="preserve">iscrizioni@manifatturedigitalicinema.it</w:t>
              </w:r>
            </w:hyperlink>
            <w:r w:rsidDel="00000000" w:rsidR="00000000" w:rsidRPr="00000000">
              <w:rPr>
                <w:sz w:val="16"/>
                <w:szCs w:val="16"/>
                <w:rtl w:val="0"/>
              </w:rPr>
              <w:t xml:space="preserve"> </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Prato (presso le Manifatture Digitali Cinema Prato –  Via Santa Caterina, 11) o Pistoia (</w:t>
            </w:r>
            <w:r w:rsidDel="00000000" w:rsidR="00000000" w:rsidRPr="00000000">
              <w:rPr>
                <w:sz w:val="16"/>
                <w:szCs w:val="16"/>
                <w:rtl w:val="0"/>
              </w:rPr>
              <w:t xml:space="preserve">Manifatture Digitali Cinema Pistoia - Palazzina Coppedé, Viale Antonio Pacinotti, 9)</w:t>
            </w:r>
            <w:r w:rsidDel="00000000" w:rsidR="00000000" w:rsidRPr="00000000">
              <w:rPr>
                <w:sz w:val="16"/>
                <w:szCs w:val="16"/>
                <w:rtl w:val="0"/>
              </w:rPr>
              <w:t xml:space="preserve">.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I partecipanti che avranno frequentato almeno il 70% del monte ore complessivo riceveranno un attestato di frequenza</w:t>
            </w:r>
          </w:p>
        </w:tc>
      </w:tr>
    </w:tbl>
    <w:p w:rsidR="00000000" w:rsidDel="00000000" w:rsidP="00000000" w:rsidRDefault="00000000" w:rsidRPr="00000000" w14:paraId="0000006B">
      <w:pPr>
        <w:ind w:right="-262" w:firstLine="0"/>
        <w:jc w:val="both"/>
        <w:rPr/>
      </w:pPr>
      <w:r w:rsidDel="00000000" w:rsidR="00000000" w:rsidRPr="00000000">
        <w:rPr>
          <w:rtl w:val="0"/>
        </w:rPr>
      </w:r>
    </w:p>
    <w:sectPr>
      <w:headerReference r:id="rId8" w:type="default"/>
      <w:footerReference r:id="rId9" w:type="default"/>
      <w:pgSz w:h="16838" w:w="11906" w:orient="portrait"/>
      <w:pgMar w:bottom="1134" w:top="403" w:left="567" w:right="567" w:header="346" w:footer="10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tabs>
        <w:tab w:val="center" w:leader="none" w:pos="4819"/>
        <w:tab w:val="right" w:leader="none" w:pos="9638"/>
      </w:tabs>
      <w:rPr>
        <w:color w:val="000000"/>
      </w:rPr>
    </w:pPr>
    <w:r w:rsidDel="00000000" w:rsidR="00000000" w:rsidRPr="00000000">
      <w:rPr>
        <w:color w:val="00000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jc w:val="right"/>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6D">
    <w:pPr>
      <w:jc w:val="center"/>
      <w:rPr/>
    </w:pPr>
    <w:r w:rsidDel="00000000" w:rsidR="00000000" w:rsidRPr="00000000">
      <w:rPr/>
      <w:drawing>
        <wp:inline distB="0" distT="0" distL="0" distR="0">
          <wp:extent cx="6120765" cy="6057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765" cy="605790"/>
                  </a:xfrm>
                  <a:prstGeom prst="rect"/>
                  <a:ln/>
                </pic:spPr>
              </pic:pic>
            </a:graphicData>
          </a:graphic>
        </wp:inline>
      </w:drawing>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6E">
    <w:pPr>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F">
    <w:pPr>
      <w:tabs>
        <w:tab w:val="left" w:leader="none" w:pos="720"/>
        <w:tab w:val="left" w:leader="none" w:pos="3024"/>
        <w:tab w:val="left" w:leader="none" w:pos="4032"/>
        <w:tab w:val="left" w:leader="none" w:pos="4896"/>
      </w:tabs>
      <w:jc w:val="center"/>
      <w:rPr>
        <w:rFonts w:ascii="Arial" w:cs="Arial" w:eastAsia="Arial" w:hAnsi="Arial"/>
        <w:b w:val="1"/>
        <w:bCs w:val="1"/>
        <w:i w:val="1"/>
        <w:iCs w:val="1"/>
        <w:sz w:val="32"/>
        <w:szCs w:val="32"/>
      </w:rPr>
    </w:pPr>
    <w:r w:rsidDel="00000000" w:rsidR="00000000" w:rsidRPr="00000000">
      <w:rPr>
        <w:rFonts w:ascii="Arial" w:cs="Arial" w:eastAsia="Arial" w:hAnsi="Arial"/>
        <w:b w:val="1"/>
        <w:bCs w:val="1"/>
        <w:i w:val="1"/>
        <w:iCs w:val="1"/>
        <w:sz w:val="32"/>
        <w:szCs w:val="32"/>
        <w:rtl w:val="0"/>
      </w:rPr>
      <w:t xml:space="preserve">DOC AND SHOW FOR KIDS &amp; TEEN: IDEAZIONE E SVILUPPO DI SHOW E DOCUMENTARI</w:t>
    </w:r>
    <w:r w:rsidDel="00000000" w:rsidR="00000000" w:rsidRPr="00000000">
      <w:rPr>
        <w:rtl w:val="0"/>
      </w:rPr>
    </w:r>
  </w:p>
  <w:p w:rsidR="00000000" w:rsidDel="00000000" w:rsidP="00000000" w:rsidRDefault="00000000" w:rsidRPr="00000000" w14:paraId="00000070">
    <w:pPr>
      <w:tabs>
        <w:tab w:val="left" w:leader="none" w:pos="720"/>
        <w:tab w:val="left" w:leader="none" w:pos="3024"/>
        <w:tab w:val="left" w:leader="none" w:pos="4032"/>
        <w:tab w:val="left" w:leader="none" w:pos="4896"/>
      </w:tabs>
      <w:jc w:val="center"/>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71">
    <w:pPr>
      <w:tabs>
        <w:tab w:val="left" w:leader="none" w:pos="720"/>
        <w:tab w:val="left" w:leader="none" w:pos="3024"/>
        <w:tab w:val="left" w:leader="none" w:pos="4032"/>
        <w:tab w:val="left" w:leader="none" w:pos="4896"/>
      </w:tabs>
      <w:ind w:left="-540" w:firstLine="0"/>
      <w:jc w:val="center"/>
      <w:rPr>
        <w:rFonts w:ascii="Arial" w:cs="Arial" w:eastAsia="Arial" w:hAnsi="Arial"/>
        <w:i w:val="1"/>
        <w:iCs w:val="1"/>
        <w:sz w:val="32"/>
        <w:szCs w:val="32"/>
        <w:highlight w:val="white"/>
      </w:rPr>
    </w:pPr>
    <w:r w:rsidDel="00000000" w:rsidR="00000000" w:rsidRPr="00000000">
      <w:rPr>
        <w:rFonts w:ascii="Arial" w:cs="Arial" w:eastAsia="Arial" w:hAnsi="Arial"/>
        <w:i w:val="1"/>
        <w:iCs w:val="1"/>
        <w:sz w:val="32"/>
        <w:szCs w:val="32"/>
        <w:highlight w:val="white"/>
        <w:rtl w:val="0"/>
      </w:rPr>
      <w:t xml:space="preserve">LABORATORIO DI SPECIALIZZAZIONE E SVILUPPO DI PROGETTI AUDIOVISIVI PER PIATTAFORME E TV</w:t>
    </w:r>
  </w:p>
  <w:p w:rsidR="00000000" w:rsidDel="00000000" w:rsidP="00000000" w:rsidRDefault="00000000" w:rsidRPr="00000000" w14:paraId="00000072">
    <w:pPr>
      <w:ind w:left="360" w:firstLine="0"/>
      <w:jc w:val="center"/>
      <w:rPr>
        <w:rFonts w:ascii="Arial" w:cs="Arial" w:eastAsia="Arial" w:hAnsi="Arial"/>
        <w:i w:val="1"/>
        <w:iCs w:val="1"/>
        <w:sz w:val="32"/>
        <w:szCs w:val="32"/>
        <w:highlight w:val="white"/>
      </w:rPr>
    </w:pPr>
    <w:r w:rsidDel="00000000" w:rsidR="00000000" w:rsidRPr="00000000">
      <w:rPr>
        <w:rFonts w:ascii="Arial" w:cs="Arial" w:eastAsia="Arial" w:hAnsi="Arial"/>
        <w:sz w:val="28"/>
        <w:szCs w:val="28"/>
        <w:rtl w:val="0"/>
      </w:rPr>
      <w:t xml:space="preserve">Author, producer, showrunner capaci di gestire tutte le fasi dello sviluppo e della produzione di show e documentari creativi per il pubblico kids e teen delle piattaforme e dei programmi televisivi tematici.</w:t>
    </w:r>
    <w:r w:rsidDel="00000000" w:rsidR="00000000" w:rsidRPr="00000000">
      <w:rPr>
        <w:rtl w:val="0"/>
      </w:rPr>
    </w:r>
  </w:p>
  <w:p w:rsidR="00000000" w:rsidDel="00000000" w:rsidP="00000000" w:rsidRDefault="00000000" w:rsidRPr="00000000" w14:paraId="00000073">
    <w:pPr>
      <w:ind w:left="360" w:firstLine="0"/>
      <w:jc w:val="center"/>
      <w:rPr>
        <w:rFonts w:ascii="Arial" w:cs="Arial" w:eastAsia="Arial" w:hAnsi="Arial"/>
        <w:i w:val="1"/>
        <w:iCs w:val="1"/>
        <w:highlight w:val="white"/>
      </w:rPr>
    </w:pPr>
    <w:r w:rsidDel="00000000" w:rsidR="00000000" w:rsidRPr="00000000">
      <w:rPr>
        <w:rtl w:val="0"/>
      </w:rPr>
    </w:r>
  </w:p>
  <w:p w:rsidR="00000000" w:rsidDel="00000000" w:rsidP="00000000" w:rsidRDefault="00000000" w:rsidRPr="00000000" w14:paraId="00000074">
    <w:pPr>
      <w:jc w:val="center"/>
      <w:rPr>
        <w:sz w:val="16"/>
        <w:szCs w:val="16"/>
      </w:rPr>
    </w:pPr>
    <w:r w:rsidDel="00000000" w:rsidR="00000000" w:rsidRPr="00000000">
      <w:rPr>
        <w:sz w:val="16"/>
        <w:szCs w:val="16"/>
        <w:rtl w:val="0"/>
      </w:rPr>
      <w:t xml:space="preserve">Delibera di Giunta Regionale n. 682 del 03/06/2024 e Decreto Dirigenziale n.22423 del 04/10/2024 per le attività formative svolte nell’ambito del progetto Manifatture Digitali Cinema – POR FSE+ 2021-2027</w:t>
    </w:r>
  </w:p>
  <w:p w:rsidR="00000000" w:rsidDel="00000000" w:rsidP="00000000" w:rsidRDefault="00000000" w:rsidRPr="00000000" w14:paraId="00000075">
    <w:pPr>
      <w:jc w:val="center"/>
      <w:rPr>
        <w:sz w:val="16"/>
        <w:szCs w:val="16"/>
      </w:rPr>
    </w:pPr>
    <w:r w:rsidDel="00000000" w:rsidR="00000000" w:rsidRPr="00000000">
      <w:rPr>
        <w:sz w:val="16"/>
        <w:szCs w:val="16"/>
        <w:rtl w:val="0"/>
      </w:rPr>
      <w:t xml:space="preserve">Agenzia Formativa Fondazione Sistema Toscana (Decreto dirigenziale n. 20945 del 18.09.2024 codice accreditamento OF0395)</w:t>
    </w:r>
  </w:p>
  <w:p w:rsidR="00000000" w:rsidDel="00000000" w:rsidP="00000000" w:rsidRDefault="00000000" w:rsidRPr="00000000" w14:paraId="00000076">
    <w:pPr>
      <w:jc w:val="center"/>
      <w:rPr>
        <w:sz w:val="16"/>
        <w:szCs w:val="16"/>
      </w:rPr>
    </w:pPr>
    <w:r w:rsidDel="00000000" w:rsidR="00000000" w:rsidRPr="00000000">
      <w:rPr>
        <w:sz w:val="16"/>
        <w:szCs w:val="16"/>
        <w:rtl w:val="0"/>
      </w:rPr>
      <w:t xml:space="preserve">Il corso è interamente gratuito in quanto finanziato dal Fondo Sociale Europeo Plus 2021/2027</w:t>
    </w:r>
  </w:p>
  <w:p w:rsidR="00000000" w:rsidDel="00000000" w:rsidP="00000000" w:rsidRDefault="00000000" w:rsidRPr="00000000" w14:paraId="00000077">
    <w:pPr>
      <w:ind w:right="-262" w:firstLine="0"/>
      <w:jc w:val="center"/>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tel:057420953" TargetMode="External"/><Relationship Id="rId7" Type="http://schemas.openxmlformats.org/officeDocument/2006/relationships/hyperlink" Target="mailto:iscrizioni@manifatturedigitalicinema.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