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053.0" w:type="dxa"/>
        <w:jc w:val="left"/>
        <w:tblInd w:w="-300.0" w:type="dxa"/>
        <w:tblBorders>
          <w:top w:color="000000" w:space="0" w:sz="4" w:val="single"/>
          <w:left w:color="000000" w:space="0" w:sz="4" w:val="single"/>
          <w:bottom w:color="000000" w:space="0" w:sz="4" w:val="single"/>
          <w:insideH w:color="000000" w:space="0" w:sz="4" w:val="single"/>
        </w:tblBorders>
        <w:tblLayout w:type="fixed"/>
        <w:tblLook w:val="0000"/>
      </w:tblPr>
      <w:tblGrid>
        <w:gridCol w:w="2459"/>
        <w:gridCol w:w="8594"/>
        <w:tblGridChange w:id="0">
          <w:tblGrid>
            <w:gridCol w:w="2459"/>
            <w:gridCol w:w="8594"/>
          </w:tblGrid>
        </w:tblGridChange>
      </w:tblGrid>
      <w:tr>
        <w:trPr>
          <w:cantSplit w:val="0"/>
          <w:trHeight w:val="899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2">
            <w:pPr>
              <w:tabs>
                <w:tab w:val="left" w:leader="none" w:pos="2835"/>
              </w:tabs>
              <w:jc w:val="both"/>
              <w:rPr>
                <w:b w:val="1"/>
                <w:bCs w:val="1"/>
                <w:sz w:val="18"/>
                <w:szCs w:val="18"/>
              </w:rPr>
            </w:pPr>
            <w:r w:rsidDel="00000000" w:rsidR="00000000" w:rsidRPr="00000000">
              <w:rPr>
                <w:b w:val="1"/>
                <w:bCs w:val="1"/>
                <w:sz w:val="18"/>
                <w:szCs w:val="18"/>
                <w:rtl w:val="0"/>
              </w:rPr>
              <w:t xml:space="preserve">ARTICOLAZIONE E</w:t>
            </w:r>
          </w:p>
          <w:p w:rsidR="00000000" w:rsidDel="00000000" w:rsidP="00000000" w:rsidRDefault="00000000" w:rsidRPr="00000000" w14:paraId="00000003">
            <w:pPr>
              <w:tabs>
                <w:tab w:val="left" w:leader="none" w:pos="2835"/>
              </w:tabs>
              <w:rPr>
                <w:b w:val="1"/>
                <w:bCs w:val="1"/>
                <w:sz w:val="18"/>
                <w:szCs w:val="18"/>
              </w:rPr>
            </w:pPr>
            <w:r w:rsidDel="00000000" w:rsidR="00000000" w:rsidRPr="00000000">
              <w:rPr>
                <w:b w:val="1"/>
                <w:bCs w:val="1"/>
                <w:sz w:val="18"/>
                <w:szCs w:val="18"/>
                <w:rtl w:val="0"/>
              </w:rPr>
              <w:t xml:space="preserve">CONTENUTI DEL PERCORSO</w:t>
            </w:r>
          </w:p>
          <w:p w:rsidR="00000000" w:rsidDel="00000000" w:rsidP="00000000" w:rsidRDefault="00000000" w:rsidRPr="00000000" w14:paraId="00000004">
            <w:pPr>
              <w:tabs>
                <w:tab w:val="left" w:leader="none" w:pos="2835"/>
              </w:tabs>
              <w:jc w:val="both"/>
              <w:rPr>
                <w:b w:val="1"/>
                <w:bCs w:val="1"/>
                <w:sz w:val="18"/>
                <w:szCs w:val="18"/>
              </w:rPr>
            </w:pPr>
            <w:r w:rsidDel="00000000" w:rsidR="00000000" w:rsidRPr="00000000">
              <w:rPr>
                <w:b w:val="1"/>
                <w:bCs w:val="1"/>
                <w:sz w:val="18"/>
                <w:szCs w:val="18"/>
                <w:rtl w:val="0"/>
              </w:rPr>
              <w:t xml:space="preserve">FORMATIVO</w:t>
            </w:r>
          </w:p>
          <w:p w:rsidR="00000000" w:rsidDel="00000000" w:rsidP="00000000" w:rsidRDefault="00000000" w:rsidRPr="00000000" w14:paraId="00000005">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6">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7">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8">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9">
            <w:pPr>
              <w:tabs>
                <w:tab w:val="left" w:leader="none" w:pos="2835"/>
              </w:tabs>
              <w:jc w:val="both"/>
              <w:rPr>
                <w:b w:val="1"/>
                <w:bCs w:val="1"/>
                <w:sz w:val="18"/>
                <w:szCs w:val="18"/>
              </w:rPr>
            </w:pPr>
            <w:r w:rsidDel="00000000" w:rsidR="00000000" w:rsidRPr="00000000">
              <w:rPr>
                <w:b w:val="1"/>
                <w:bCs w:val="1"/>
                <w:sz w:val="18"/>
                <w:szCs w:val="18"/>
                <w:rtl w:val="0"/>
              </w:rPr>
              <w:t xml:space="preserve">DURATA DEL PERCORSO</w:t>
            </w:r>
          </w:p>
          <w:p w:rsidR="00000000" w:rsidDel="00000000" w:rsidP="00000000" w:rsidRDefault="00000000" w:rsidRPr="00000000" w14:paraId="0000000A">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B">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C">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D">
            <w:pPr>
              <w:tabs>
                <w:tab w:val="left" w:leader="none" w:pos="2835"/>
              </w:tabs>
              <w:jc w:val="both"/>
              <w:rPr>
                <w:b w:val="1"/>
                <w:bCs w:val="1"/>
                <w:sz w:val="18"/>
                <w:szCs w:val="18"/>
              </w:rPr>
            </w:pPr>
            <w:r w:rsidDel="00000000" w:rsidR="00000000" w:rsidRPr="00000000">
              <w:rPr>
                <w:b w:val="1"/>
                <w:bCs w:val="1"/>
                <w:sz w:val="18"/>
                <w:szCs w:val="18"/>
                <w:rtl w:val="0"/>
              </w:rPr>
              <w:t xml:space="preserve">SBOCCHI OCCUPAZIONALI</w:t>
            </w:r>
          </w:p>
          <w:p w:rsidR="00000000" w:rsidDel="00000000" w:rsidP="00000000" w:rsidRDefault="00000000" w:rsidRPr="00000000" w14:paraId="0000000E">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0F">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0">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1">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2">
            <w:pPr>
              <w:tabs>
                <w:tab w:val="left" w:leader="none" w:pos="2835"/>
              </w:tabs>
              <w:jc w:val="both"/>
              <w:rPr>
                <w:b w:val="1"/>
                <w:bCs w:val="1"/>
                <w:sz w:val="18"/>
                <w:szCs w:val="18"/>
              </w:rPr>
            </w:pPr>
            <w:r w:rsidDel="00000000" w:rsidR="00000000" w:rsidRPr="00000000">
              <w:rPr>
                <w:b w:val="1"/>
                <w:bCs w:val="1"/>
                <w:sz w:val="18"/>
                <w:szCs w:val="18"/>
                <w:rtl w:val="0"/>
              </w:rPr>
              <w:t xml:space="preserve">REQUISITI ACCESSO E DESTINATARI</w:t>
            </w:r>
          </w:p>
          <w:p w:rsidR="00000000" w:rsidDel="00000000" w:rsidP="00000000" w:rsidRDefault="00000000" w:rsidRPr="00000000" w14:paraId="00000013">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4">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5">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6">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7">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8">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9">
            <w:pPr>
              <w:tabs>
                <w:tab w:val="left" w:leader="none" w:pos="2835"/>
              </w:tabs>
              <w:rPr>
                <w:b w:val="1"/>
                <w:bCs w:val="1"/>
                <w:sz w:val="18"/>
                <w:szCs w:val="18"/>
              </w:rPr>
            </w:pPr>
            <w:r w:rsidDel="00000000" w:rsidR="00000000" w:rsidRPr="00000000">
              <w:rPr>
                <w:rtl w:val="0"/>
              </w:rPr>
            </w:r>
          </w:p>
          <w:p w:rsidR="00000000" w:rsidDel="00000000" w:rsidP="00000000" w:rsidRDefault="00000000" w:rsidRPr="00000000" w14:paraId="0000001A">
            <w:pPr>
              <w:tabs>
                <w:tab w:val="left" w:leader="none" w:pos="2835"/>
              </w:tabs>
              <w:rPr>
                <w:b w:val="1"/>
                <w:bCs w:val="1"/>
                <w:sz w:val="18"/>
                <w:szCs w:val="18"/>
              </w:rPr>
            </w:pPr>
            <w:r w:rsidDel="00000000" w:rsidR="00000000" w:rsidRPr="00000000">
              <w:rPr>
                <w:rtl w:val="0"/>
              </w:rPr>
            </w:r>
          </w:p>
          <w:p w:rsidR="00000000" w:rsidDel="00000000" w:rsidP="00000000" w:rsidRDefault="00000000" w:rsidRPr="00000000" w14:paraId="0000001B">
            <w:pPr>
              <w:tabs>
                <w:tab w:val="left" w:leader="none" w:pos="2835"/>
              </w:tabs>
              <w:rPr>
                <w:b w:val="1"/>
                <w:bCs w:val="1"/>
                <w:sz w:val="18"/>
                <w:szCs w:val="18"/>
              </w:rPr>
            </w:pPr>
            <w:r w:rsidDel="00000000" w:rsidR="00000000" w:rsidRPr="00000000">
              <w:rPr>
                <w:b w:val="1"/>
                <w:bCs w:val="1"/>
                <w:sz w:val="18"/>
                <w:szCs w:val="18"/>
                <w:rtl w:val="0"/>
              </w:rPr>
              <w:t xml:space="preserve">MODALITA’ DI SELEZIONE</w:t>
            </w:r>
          </w:p>
          <w:p w:rsidR="00000000" w:rsidDel="00000000" w:rsidP="00000000" w:rsidRDefault="00000000" w:rsidRPr="00000000" w14:paraId="0000001C">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D">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E">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1F">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0">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1">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2">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3">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4">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5">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6">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7">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8">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9">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A">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B">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C">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D">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E">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2F">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0">
            <w:pPr>
              <w:tabs>
                <w:tab w:val="left" w:leader="none" w:pos="2835"/>
              </w:tabs>
              <w:jc w:val="both"/>
              <w:rPr>
                <w:b w:val="1"/>
                <w:bCs w:val="1"/>
                <w:sz w:val="18"/>
                <w:szCs w:val="18"/>
              </w:rPr>
            </w:pPr>
            <w:r w:rsidDel="00000000" w:rsidR="00000000" w:rsidRPr="00000000">
              <w:rPr>
                <w:b w:val="1"/>
                <w:bCs w:val="1"/>
                <w:sz w:val="18"/>
                <w:szCs w:val="18"/>
                <w:rtl w:val="0"/>
              </w:rPr>
              <w:t xml:space="preserve">RICONOSCIMENTO CREDITI IN INGRESSO</w:t>
            </w:r>
          </w:p>
          <w:p w:rsidR="00000000" w:rsidDel="00000000" w:rsidP="00000000" w:rsidRDefault="00000000" w:rsidRPr="00000000" w14:paraId="00000031">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2">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3">
            <w:pPr>
              <w:tabs>
                <w:tab w:val="left" w:leader="none" w:pos="2835"/>
              </w:tabs>
              <w:jc w:val="both"/>
              <w:rPr>
                <w:b w:val="1"/>
                <w:bCs w:val="1"/>
                <w:sz w:val="18"/>
                <w:szCs w:val="18"/>
              </w:rPr>
            </w:pPr>
            <w:r w:rsidDel="00000000" w:rsidR="00000000" w:rsidRPr="00000000">
              <w:rPr>
                <w:b w:val="1"/>
                <w:bCs w:val="1"/>
                <w:sz w:val="18"/>
                <w:szCs w:val="18"/>
                <w:rtl w:val="0"/>
              </w:rPr>
              <w:t xml:space="preserve">INFORMAZIONI E</w:t>
            </w:r>
          </w:p>
          <w:p w:rsidR="00000000" w:rsidDel="00000000" w:rsidP="00000000" w:rsidRDefault="00000000" w:rsidRPr="00000000" w14:paraId="00000034">
            <w:pPr>
              <w:tabs>
                <w:tab w:val="left" w:leader="none" w:pos="2835"/>
              </w:tabs>
              <w:jc w:val="both"/>
              <w:rPr>
                <w:b w:val="1"/>
                <w:bCs w:val="1"/>
                <w:sz w:val="18"/>
                <w:szCs w:val="18"/>
              </w:rPr>
            </w:pPr>
            <w:r w:rsidDel="00000000" w:rsidR="00000000" w:rsidRPr="00000000">
              <w:rPr>
                <w:b w:val="1"/>
                <w:bCs w:val="1"/>
                <w:sz w:val="18"/>
                <w:szCs w:val="18"/>
                <w:rtl w:val="0"/>
              </w:rPr>
              <w:t xml:space="preserve">ISCRIZIONI</w:t>
            </w:r>
          </w:p>
          <w:p w:rsidR="00000000" w:rsidDel="00000000" w:rsidP="00000000" w:rsidRDefault="00000000" w:rsidRPr="00000000" w14:paraId="00000035">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6">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7">
            <w:pPr>
              <w:tabs>
                <w:tab w:val="left" w:leader="none" w:pos="2835"/>
              </w:tabs>
              <w:jc w:val="both"/>
              <w:rPr>
                <w:b w:val="1"/>
                <w:bCs w:val="1"/>
                <w:sz w:val="18"/>
                <w:szCs w:val="18"/>
              </w:rPr>
            </w:pPr>
            <w:r w:rsidDel="00000000" w:rsidR="00000000" w:rsidRPr="00000000">
              <w:rPr>
                <w:b w:val="1"/>
                <w:bCs w:val="1"/>
                <w:sz w:val="18"/>
                <w:szCs w:val="18"/>
                <w:rtl w:val="0"/>
              </w:rPr>
              <w:t xml:space="preserve">SEDE DI SVOLGIMENTO</w:t>
            </w:r>
          </w:p>
          <w:p w:rsidR="00000000" w:rsidDel="00000000" w:rsidP="00000000" w:rsidRDefault="00000000" w:rsidRPr="00000000" w14:paraId="00000038">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9">
            <w:pPr>
              <w:tabs>
                <w:tab w:val="left" w:leader="none" w:pos="2835"/>
              </w:tabs>
              <w:jc w:val="both"/>
              <w:rPr>
                <w:b w:val="1"/>
                <w:bCs w:val="1"/>
                <w:sz w:val="18"/>
                <w:szCs w:val="18"/>
              </w:rPr>
            </w:pPr>
            <w:r w:rsidDel="00000000" w:rsidR="00000000" w:rsidRPr="00000000">
              <w:rPr>
                <w:rtl w:val="0"/>
              </w:rPr>
            </w:r>
          </w:p>
          <w:p w:rsidR="00000000" w:rsidDel="00000000" w:rsidP="00000000" w:rsidRDefault="00000000" w:rsidRPr="00000000" w14:paraId="0000003A">
            <w:pPr>
              <w:tabs>
                <w:tab w:val="left" w:leader="none" w:pos="2835"/>
              </w:tabs>
              <w:rPr>
                <w:b w:val="1"/>
                <w:bCs w:val="1"/>
                <w:sz w:val="18"/>
                <w:szCs w:val="18"/>
              </w:rPr>
            </w:pPr>
            <w:r w:rsidDel="00000000" w:rsidR="00000000" w:rsidRPr="00000000">
              <w:rPr>
                <w:b w:val="1"/>
                <w:bCs w:val="1"/>
                <w:sz w:val="18"/>
                <w:szCs w:val="18"/>
                <w:rtl w:val="0"/>
              </w:rPr>
              <w:t xml:space="preserve">INDICAZIONI SULLA FREQUENZA DEL PERCORSO</w:t>
            </w:r>
          </w:p>
          <w:p w:rsidR="00000000" w:rsidDel="00000000" w:rsidP="00000000" w:rsidRDefault="00000000" w:rsidRPr="00000000" w14:paraId="0000003B">
            <w:pPr>
              <w:tabs>
                <w:tab w:val="left" w:leader="none" w:pos="2835"/>
              </w:tabs>
              <w:jc w:val="both"/>
              <w:rPr>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spacing w:after="200" w:lineRule="auto"/>
              <w:ind w:left="-2" w:right="232" w:hanging="2"/>
              <w:rPr>
                <w:sz w:val="16"/>
                <w:szCs w:val="16"/>
              </w:rPr>
            </w:pPr>
            <w:r w:rsidDel="00000000" w:rsidR="00000000" w:rsidRPr="00000000">
              <w:rPr>
                <w:sz w:val="16"/>
                <w:szCs w:val="16"/>
                <w:rtl w:val="0"/>
              </w:rPr>
              <w:t xml:space="preserve">Questo corso di specializzazione e sviluppo ha l’obiettivo di fornire competenze specifiche puntando, da un lato, sull’alta professionalizzazione e, dall’altro, sulla elaborazione di contenuti originali per il mercato audiovisivo nazionale e internazionale, con una particolare attenzione al pubblico</w:t>
            </w:r>
            <w:r w:rsidDel="00000000" w:rsidR="00000000" w:rsidRPr="00000000">
              <w:rPr>
                <w:sz w:val="16"/>
                <w:szCs w:val="16"/>
                <w:rtl w:val="0"/>
              </w:rPr>
              <w:t xml:space="preserve"> teen</w:t>
            </w:r>
            <w:r w:rsidDel="00000000" w:rsidR="00000000" w:rsidRPr="00000000">
              <w:rPr>
                <w:sz w:val="16"/>
                <w:szCs w:val="16"/>
                <w:rtl w:val="0"/>
              </w:rPr>
              <w:t xml:space="preserve"> e </w:t>
            </w:r>
            <w:r w:rsidDel="00000000" w:rsidR="00000000" w:rsidRPr="00000000">
              <w:rPr>
                <w:sz w:val="16"/>
                <w:szCs w:val="16"/>
                <w:rtl w:val="0"/>
              </w:rPr>
              <w:t xml:space="preserve">young-adult</w:t>
            </w:r>
            <w:r w:rsidDel="00000000" w:rsidR="00000000" w:rsidRPr="00000000">
              <w:rPr>
                <w:sz w:val="16"/>
                <w:szCs w:val="16"/>
                <w:rtl w:val="0"/>
              </w:rPr>
              <w:t xml:space="preserve"> che è in forte crescita e che offre una nuova, importante opportunità produttiva. </w:t>
              <w:br w:type="textWrapping"/>
            </w:r>
            <w:r w:rsidDel="00000000" w:rsidR="00000000" w:rsidRPr="00000000">
              <w:rPr>
                <w:sz w:val="16"/>
                <w:szCs w:val="16"/>
                <w:rtl w:val="0"/>
              </w:rPr>
              <w:t xml:space="preserve">Che cosa</w:t>
            </w:r>
            <w:r w:rsidDel="00000000" w:rsidR="00000000" w:rsidRPr="00000000">
              <w:rPr>
                <w:sz w:val="16"/>
                <w:szCs w:val="16"/>
                <w:rtl w:val="0"/>
              </w:rPr>
              <w:t xml:space="preserve"> raccontare e </w:t>
            </w:r>
            <w:r w:rsidDel="00000000" w:rsidR="00000000" w:rsidRPr="00000000">
              <w:rPr>
                <w:sz w:val="16"/>
                <w:szCs w:val="16"/>
                <w:rtl w:val="0"/>
              </w:rPr>
              <w:t xml:space="preserve">come</w:t>
            </w:r>
            <w:r w:rsidDel="00000000" w:rsidR="00000000" w:rsidRPr="00000000">
              <w:rPr>
                <w:sz w:val="16"/>
                <w:szCs w:val="16"/>
                <w:rtl w:val="0"/>
              </w:rPr>
              <w:t xml:space="preserve"> farlo?</w:t>
              <w:br w:type="textWrapping"/>
              <w:t xml:space="preserve">Sono queste le due domande che ispirano i contenuti e le attività del laboratorio dedicato alla ideazione e allo sviluppo di sceneggiature per serie TV.</w:t>
            </w:r>
            <w:r w:rsidDel="00000000" w:rsidR="00000000" w:rsidRPr="00000000">
              <w:rPr>
                <w:rtl w:val="0"/>
              </w:rPr>
            </w:r>
          </w:p>
          <w:p w:rsidR="00000000" w:rsidDel="00000000" w:rsidP="00000000" w:rsidRDefault="00000000" w:rsidRPr="00000000" w14:paraId="0000003D">
            <w:pPr>
              <w:spacing w:after="160" w:before="0" w:lineRule="auto"/>
              <w:jc w:val="both"/>
              <w:rPr>
                <w:sz w:val="16"/>
                <w:szCs w:val="16"/>
              </w:rPr>
            </w:pPr>
            <w:r w:rsidDel="00000000" w:rsidR="00000000" w:rsidRPr="00000000">
              <w:rPr>
                <w:sz w:val="16"/>
                <w:szCs w:val="16"/>
                <w:rtl w:val="0"/>
              </w:rPr>
              <w:t xml:space="preserve">Il corso è rivolto a 8  persone maggiorenni, disoccupate, inoccupate, occupate. Il corso ha una durata complessiva di 206 ore, da Gennaio a Giugno 2026. Il percorso prevede lezioni frontali in presenza e on line, writing rooms, focus group e termina con una pitching session alla presenza di importanti produzioni e distribuzioni italiane. </w:t>
            </w:r>
          </w:p>
          <w:p w:rsidR="00000000" w:rsidDel="00000000" w:rsidP="00000000" w:rsidRDefault="00000000" w:rsidRPr="00000000" w14:paraId="0000003E">
            <w:pPr>
              <w:spacing w:after="200" w:lineRule="auto"/>
              <w:ind w:left="-2" w:right="232" w:hanging="2"/>
              <w:rPr>
                <w:sz w:val="16"/>
                <w:szCs w:val="16"/>
              </w:rPr>
            </w:pPr>
            <w:r w:rsidDel="00000000" w:rsidR="00000000" w:rsidRPr="00000000">
              <w:rPr>
                <w:sz w:val="16"/>
                <w:szCs w:val="16"/>
                <w:rtl w:val="0"/>
              </w:rPr>
              <w:t xml:space="preserve">I partecipanti acquisiranno dunque le competenze necessarie per affrontare e gestire, nel ruolo di autori/autrici, sceneggiatori/sceneggiatrici o showrunner, le fasi di ideazione, scrittura e sviluppo di serie TV destinati al pubblico teen e young-adult.</w:t>
            </w:r>
          </w:p>
          <w:p w:rsidR="00000000" w:rsidDel="00000000" w:rsidP="00000000" w:rsidRDefault="00000000" w:rsidRPr="00000000" w14:paraId="0000003F">
            <w:pPr>
              <w:spacing w:after="160" w:before="0" w:lineRule="auto"/>
              <w:jc w:val="both"/>
              <w:rPr>
                <w:sz w:val="16"/>
                <w:szCs w:val="16"/>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Per accedere al corso è necessario essere in possesso del Diploma di Istruzione Secondaria Superiore o in possesso del Diploma Professionale Tecnico. In caso di partecipanti stranieri, è previsto un requisito supplementare per la conoscenza della lingua italiana richiesto al fine di assicurare una proficua partecipazione alle attività: LIVELLO B1. Il requisito deve essere dichiarato dal potenziale destinatario attraverso l’autovalutazione delle competenze di cui al Quadro Comune Europeo di Riferimento per le Lingue. Sarà cura dell’Agenzia procedere successivamente alla verifica dell’acquisizione di tali competenze. Conoscenza dell’inglese non obbligatoria ma consigliata.</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Il corso è rivolto a autori/autrici e sceneggiatori/sceneggiatrici (e in generale a professionisti del settore: filmmaker, producer, editor, art director, showrunner) che hanno maturato un’esperienza significativa nella scrittura di film, audiovisivi, serie TV oppure in possesso di un diploma conseguito o essere maturandi presso una scuola di scrittura cinematografica e televisiva riconosciuta.</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I documenti richiesti sono:</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18"/>
                <w:szCs w:val="18"/>
                <w:u w:val="none"/>
              </w:rPr>
            </w:pPr>
            <w:r w:rsidDel="00000000" w:rsidR="00000000" w:rsidRPr="00000000">
              <w:rPr>
                <w:sz w:val="16"/>
                <w:szCs w:val="16"/>
                <w:rtl w:val="0"/>
              </w:rPr>
              <w:t xml:space="preserve">La scheda di iscrizione </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18"/>
                <w:szCs w:val="18"/>
                <w:u w:val="none"/>
              </w:rPr>
            </w:pPr>
            <w:r w:rsidDel="00000000" w:rsidR="00000000" w:rsidRPr="00000000">
              <w:rPr>
                <w:sz w:val="16"/>
                <w:szCs w:val="16"/>
                <w:rtl w:val="0"/>
              </w:rPr>
              <w:t xml:space="preserve">Una descrizione sintetica dell’idea di serie TV, in cui siano evidenziati anche gli aspetti esposti sopra (max 5 cartelle)</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18"/>
                <w:szCs w:val="18"/>
                <w:u w:val="none"/>
              </w:rPr>
            </w:pPr>
            <w:r w:rsidDel="00000000" w:rsidR="00000000" w:rsidRPr="00000000">
              <w:rPr>
                <w:sz w:val="16"/>
                <w:szCs w:val="16"/>
                <w:rtl w:val="0"/>
              </w:rPr>
              <w:t xml:space="preserve">Una lettera motivazionale (max 3 cartelle)</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18"/>
                <w:szCs w:val="18"/>
                <w:u w:val="none"/>
              </w:rPr>
            </w:pPr>
            <w:r w:rsidDel="00000000" w:rsidR="00000000" w:rsidRPr="00000000">
              <w:rPr>
                <w:sz w:val="16"/>
                <w:szCs w:val="16"/>
                <w:rtl w:val="0"/>
              </w:rPr>
              <w:t xml:space="preserve">Curriculum vitae aggiornato, firmato e completo di autorizzazione privacy secondo quanto previsto dal GDPR 2016/679 (General Data Protection Regulation)</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18"/>
                <w:szCs w:val="18"/>
                <w:u w:val="none"/>
              </w:rPr>
            </w:pPr>
            <w:r w:rsidDel="00000000" w:rsidR="00000000" w:rsidRPr="00000000">
              <w:rPr>
                <w:sz w:val="16"/>
                <w:szCs w:val="16"/>
                <w:rtl w:val="0"/>
              </w:rPr>
              <w:t xml:space="preserve">Eventuali materiali aggiuntivi ritenuti utili (facoltativo)</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Eventuali requisiti supplementari: presentazione di un’idea originale per serie TV destinata a un pubblico teen e youg-adult da trasformare in un progetto di produzione.</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Conoscenza dell’inglese non obbligatoria ma consigliata.</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Le idee di serie TV devono essere originali oppure, se tratte eccezionalmente da libri o saggi o da opere/format/documentari preesistenti, devono garantire concretamente un accesso primario ovvero la possibilità di poterne acquisire i diritti.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Saranno preferite idee dal carattere fortemente innovativo e pensate per un pubblico teen e young-adult anche internazionale. </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Saranno selezionate al massimo 4 idee di progetto.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sz w:val="16"/>
                <w:szCs w:val="16"/>
                <w:rtl w:val="0"/>
              </w:rPr>
              <w:t xml:space="preserve">È comunque possibile candidarsi con o senza idea di progetto.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6"/>
                <w:szCs w:val="16"/>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white"/>
              </w:rPr>
            </w:pPr>
            <w:r w:rsidDel="00000000" w:rsidR="00000000" w:rsidRPr="00000000">
              <w:rPr>
                <w:sz w:val="16"/>
                <w:szCs w:val="16"/>
                <w:rtl w:val="0"/>
              </w:rPr>
              <w:t xml:space="preserve">I candidati selezionati saranno informati entro il 10 gennaio 2026 con un’email di conferma contenente le istruzioni per finalizzare l'iscrizione.</w:t>
            </w:r>
            <w:r w:rsidDel="00000000" w:rsidR="00000000" w:rsidRPr="00000000">
              <w:rPr>
                <w:rtl w:val="0"/>
              </w:rPr>
            </w:r>
          </w:p>
          <w:p w:rsidR="00000000" w:rsidDel="00000000" w:rsidP="00000000" w:rsidRDefault="00000000" w:rsidRPr="00000000" w14:paraId="00000053">
            <w:pPr>
              <w:tabs>
                <w:tab w:val="left" w:leader="none" w:pos="2835"/>
              </w:tabs>
              <w:jc w:val="both"/>
              <w:rPr>
                <w:sz w:val="16"/>
                <w:szCs w:val="16"/>
              </w:rPr>
            </w:pPr>
            <w:r w:rsidDel="00000000" w:rsidR="00000000" w:rsidRPr="00000000">
              <w:rPr>
                <w:rtl w:val="0"/>
              </w:rPr>
            </w:r>
          </w:p>
          <w:p w:rsidR="00000000" w:rsidDel="00000000" w:rsidP="00000000" w:rsidRDefault="00000000" w:rsidRPr="00000000" w14:paraId="00000054">
            <w:pPr>
              <w:tabs>
                <w:tab w:val="left" w:leader="none" w:pos="2835"/>
              </w:tabs>
              <w:jc w:val="both"/>
              <w:rPr>
                <w:sz w:val="16"/>
                <w:szCs w:val="16"/>
              </w:rPr>
            </w:pPr>
            <w:r w:rsidDel="00000000" w:rsidR="00000000" w:rsidRPr="00000000">
              <w:rPr>
                <w:rtl w:val="0"/>
              </w:rPr>
            </w:r>
          </w:p>
          <w:p w:rsidR="00000000" w:rsidDel="00000000" w:rsidP="00000000" w:rsidRDefault="00000000" w:rsidRPr="00000000" w14:paraId="00000055">
            <w:pPr>
              <w:tabs>
                <w:tab w:val="left" w:leader="none" w:pos="2835"/>
              </w:tabs>
              <w:jc w:val="both"/>
              <w:rPr>
                <w:sz w:val="18"/>
                <w:szCs w:val="18"/>
              </w:rPr>
            </w:pPr>
            <w:r w:rsidDel="00000000" w:rsidR="00000000" w:rsidRPr="00000000">
              <w:rPr>
                <w:sz w:val="16"/>
                <w:szCs w:val="16"/>
                <w:rtl w:val="0"/>
              </w:rPr>
              <w:t xml:space="preserve">Non è previsto riconoscimento di crediti in ingresso.</w:t>
            </w:r>
            <w:r w:rsidDel="00000000" w:rsidR="00000000" w:rsidRPr="00000000">
              <w:rPr>
                <w:rtl w:val="0"/>
              </w:rPr>
            </w:r>
          </w:p>
          <w:p w:rsidR="00000000" w:rsidDel="00000000" w:rsidP="00000000" w:rsidRDefault="00000000" w:rsidRPr="00000000" w14:paraId="00000056">
            <w:pPr>
              <w:jc w:val="both"/>
              <w:rPr>
                <w:sz w:val="18"/>
                <w:szCs w:val="18"/>
              </w:rPr>
            </w:pPr>
            <w:r w:rsidDel="00000000" w:rsidR="00000000" w:rsidRPr="00000000">
              <w:rPr>
                <w:rtl w:val="0"/>
              </w:rPr>
            </w:r>
          </w:p>
          <w:p w:rsidR="00000000" w:rsidDel="00000000" w:rsidP="00000000" w:rsidRDefault="00000000" w:rsidRPr="00000000" w14:paraId="00000057">
            <w:pPr>
              <w:jc w:val="both"/>
              <w:rPr>
                <w:sz w:val="18"/>
                <w:szCs w:val="18"/>
              </w:rPr>
            </w:pPr>
            <w:r w:rsidDel="00000000" w:rsidR="00000000" w:rsidRPr="00000000">
              <w:rPr>
                <w:rtl w:val="0"/>
              </w:rPr>
            </w:r>
          </w:p>
          <w:p w:rsidR="00000000" w:rsidDel="00000000" w:rsidP="00000000" w:rsidRDefault="00000000" w:rsidRPr="00000000" w14:paraId="00000058">
            <w:pPr>
              <w:tabs>
                <w:tab w:val="left" w:leader="none" w:pos="2840"/>
                <w:tab w:val="left" w:leader="none" w:pos="8270"/>
              </w:tabs>
              <w:ind w:right="-10"/>
              <w:jc w:val="both"/>
              <w:rPr>
                <w:sz w:val="16"/>
                <w:szCs w:val="16"/>
              </w:rPr>
            </w:pPr>
            <w:r w:rsidDel="00000000" w:rsidR="00000000" w:rsidRPr="00000000">
              <w:rPr>
                <w:rtl w:val="0"/>
              </w:rPr>
            </w:r>
          </w:p>
          <w:p w:rsidR="00000000" w:rsidDel="00000000" w:rsidP="00000000" w:rsidRDefault="00000000" w:rsidRPr="00000000" w14:paraId="00000059">
            <w:pPr>
              <w:tabs>
                <w:tab w:val="left" w:leader="none" w:pos="2840"/>
                <w:tab w:val="left" w:leader="none" w:pos="8270"/>
              </w:tabs>
              <w:ind w:right="-10"/>
              <w:jc w:val="both"/>
              <w:rPr>
                <w:sz w:val="16"/>
                <w:szCs w:val="16"/>
              </w:rPr>
            </w:pPr>
            <w:r w:rsidDel="00000000" w:rsidR="00000000" w:rsidRPr="00000000">
              <w:rPr>
                <w:sz w:val="16"/>
                <w:szCs w:val="16"/>
                <w:rtl w:val="0"/>
              </w:rPr>
              <w:t xml:space="preserve">Le iscrizioni dovranno pervenire entro e non oltre il 29/12/2025. Per informazioni consultare la pagina dedicata alla Formazione sul sito www.manifatturedigitalicinema.it</w:t>
            </w:r>
          </w:p>
          <w:p w:rsidR="00000000" w:rsidDel="00000000" w:rsidP="00000000" w:rsidRDefault="00000000" w:rsidRPr="00000000" w14:paraId="0000005A">
            <w:pPr>
              <w:tabs>
                <w:tab w:val="left" w:leader="none" w:pos="2840"/>
                <w:tab w:val="left" w:leader="none" w:pos="8270"/>
              </w:tabs>
              <w:ind w:right="-10"/>
              <w:jc w:val="both"/>
              <w:rPr>
                <w:sz w:val="16"/>
                <w:szCs w:val="16"/>
              </w:rPr>
            </w:pPr>
            <w:hyperlink r:id="rId6">
              <w:r w:rsidDel="00000000" w:rsidR="00000000" w:rsidRPr="00000000">
                <w:rPr>
                  <w:sz w:val="16"/>
                  <w:szCs w:val="16"/>
                  <w:rtl w:val="0"/>
                </w:rPr>
                <w:t xml:space="preserve">Tel: 057420953</w:t>
              </w:r>
            </w:hyperlink>
            <w:r w:rsidDel="00000000" w:rsidR="00000000" w:rsidRPr="00000000">
              <w:rPr>
                <w:sz w:val="16"/>
                <w:szCs w:val="16"/>
                <w:rtl w:val="0"/>
              </w:rPr>
              <w:t xml:space="preserve"> Mail: </w:t>
            </w:r>
            <w:hyperlink r:id="rId7">
              <w:r w:rsidDel="00000000" w:rsidR="00000000" w:rsidRPr="00000000">
                <w:rPr>
                  <w:sz w:val="16"/>
                  <w:szCs w:val="16"/>
                  <w:rtl w:val="0"/>
                </w:rPr>
                <w:t xml:space="preserve">iscrizioni@manifatturedigitalicinema.it</w:t>
              </w:r>
            </w:hyperlink>
            <w:r w:rsidDel="00000000" w:rsidR="00000000" w:rsidRPr="00000000">
              <w:rPr>
                <w:sz w:val="16"/>
                <w:szCs w:val="16"/>
                <w:rtl w:val="0"/>
              </w:rPr>
              <w:t xml:space="preserve"> </w:t>
            </w:r>
          </w:p>
          <w:p w:rsidR="00000000" w:rsidDel="00000000" w:rsidP="00000000" w:rsidRDefault="00000000" w:rsidRPr="00000000" w14:paraId="0000005B">
            <w:pPr>
              <w:tabs>
                <w:tab w:val="left" w:leader="none" w:pos="2840"/>
                <w:tab w:val="left" w:leader="none" w:pos="8270"/>
              </w:tabs>
              <w:ind w:right="-10"/>
              <w:jc w:val="both"/>
              <w:rPr>
                <w:sz w:val="16"/>
                <w:szCs w:val="16"/>
              </w:rPr>
            </w:pPr>
            <w:r w:rsidDel="00000000" w:rsidR="00000000" w:rsidRPr="00000000">
              <w:rPr>
                <w:rtl w:val="0"/>
              </w:rPr>
            </w:r>
          </w:p>
          <w:p w:rsidR="00000000" w:rsidDel="00000000" w:rsidP="00000000" w:rsidRDefault="00000000" w:rsidRPr="00000000" w14:paraId="0000005C">
            <w:pPr>
              <w:jc w:val="both"/>
              <w:rPr>
                <w:sz w:val="16"/>
                <w:szCs w:val="16"/>
              </w:rPr>
            </w:pPr>
            <w:r w:rsidDel="00000000" w:rsidR="00000000" w:rsidRPr="00000000">
              <w:rPr>
                <w:sz w:val="16"/>
                <w:szCs w:val="16"/>
                <w:rtl w:val="0"/>
              </w:rPr>
              <w:t xml:space="preserve">Prato (presso le Manifatture Digitali Cinema Prato –  Via Santa Caterina, 11) o Pistoia (Manifatture Digitali Cinema Pistoia - Palazzina Coppedé, Viale Antonio Pacinotti, 9). </w:t>
            </w:r>
          </w:p>
          <w:p w:rsidR="00000000" w:rsidDel="00000000" w:rsidP="00000000" w:rsidRDefault="00000000" w:rsidRPr="00000000" w14:paraId="0000005D">
            <w:pPr>
              <w:widowControl w:val="0"/>
              <w:spacing w:before="2" w:line="232" w:lineRule="auto"/>
              <w:ind w:right="85"/>
              <w:rPr>
                <w:sz w:val="16"/>
                <w:szCs w:val="16"/>
              </w:rPr>
            </w:pPr>
            <w:r w:rsidDel="00000000" w:rsidR="00000000" w:rsidRPr="00000000">
              <w:rPr>
                <w:rtl w:val="0"/>
              </w:rPr>
            </w:r>
          </w:p>
          <w:p w:rsidR="00000000" w:rsidDel="00000000" w:rsidP="00000000" w:rsidRDefault="00000000" w:rsidRPr="00000000" w14:paraId="0000005E">
            <w:pPr>
              <w:tabs>
                <w:tab w:val="left" w:leader="none" w:pos="2840"/>
                <w:tab w:val="left" w:leader="none" w:pos="8270"/>
              </w:tabs>
              <w:ind w:right="-10"/>
              <w:jc w:val="both"/>
              <w:rPr>
                <w:sz w:val="16"/>
                <w:szCs w:val="16"/>
              </w:rPr>
            </w:pPr>
            <w:r w:rsidDel="00000000" w:rsidR="00000000" w:rsidRPr="00000000">
              <w:rPr>
                <w:rtl w:val="0"/>
              </w:rPr>
            </w:r>
          </w:p>
          <w:p w:rsidR="00000000" w:rsidDel="00000000" w:rsidP="00000000" w:rsidRDefault="00000000" w:rsidRPr="00000000" w14:paraId="0000005F">
            <w:pPr>
              <w:tabs>
                <w:tab w:val="left" w:leader="none" w:pos="2840"/>
                <w:tab w:val="left" w:leader="none" w:pos="8270"/>
              </w:tabs>
              <w:ind w:right="-10"/>
              <w:jc w:val="both"/>
              <w:rPr>
                <w:sz w:val="18"/>
                <w:szCs w:val="18"/>
              </w:rPr>
            </w:pPr>
            <w:r w:rsidDel="00000000" w:rsidR="00000000" w:rsidRPr="00000000">
              <w:rPr>
                <w:sz w:val="16"/>
                <w:szCs w:val="16"/>
                <w:rtl w:val="0"/>
              </w:rPr>
              <w:t xml:space="preserve">I partecipanti che avranno frequentato almeno il 70% del monte ore complessivo riceveranno un attestato di frequenza.</w:t>
            </w:r>
            <w:r w:rsidDel="00000000" w:rsidR="00000000" w:rsidRPr="00000000">
              <w:rPr>
                <w:rtl w:val="0"/>
              </w:rPr>
            </w:r>
          </w:p>
          <w:p w:rsidR="00000000" w:rsidDel="00000000" w:rsidP="00000000" w:rsidRDefault="00000000" w:rsidRPr="00000000" w14:paraId="00000060">
            <w:pPr>
              <w:tabs>
                <w:tab w:val="left" w:leader="none" w:pos="2840"/>
                <w:tab w:val="left" w:leader="none" w:pos="8270"/>
              </w:tabs>
              <w:ind w:right="-10" w:firstLine="0"/>
              <w:jc w:val="both"/>
              <w:rPr>
                <w:sz w:val="18"/>
                <w:szCs w:val="18"/>
              </w:rPr>
            </w:pPr>
            <w:r w:rsidDel="00000000" w:rsidR="00000000" w:rsidRPr="00000000">
              <w:rPr>
                <w:rtl w:val="0"/>
              </w:rPr>
            </w:r>
          </w:p>
          <w:p w:rsidR="00000000" w:rsidDel="00000000" w:rsidP="00000000" w:rsidRDefault="00000000" w:rsidRPr="00000000" w14:paraId="00000061">
            <w:pPr>
              <w:tabs>
                <w:tab w:val="left" w:leader="none" w:pos="2840"/>
                <w:tab w:val="left" w:leader="none" w:pos="8270"/>
              </w:tabs>
              <w:ind w:right="-10" w:firstLine="0"/>
              <w:jc w:val="both"/>
              <w:rPr>
                <w:sz w:val="18"/>
                <w:szCs w:val="18"/>
              </w:rPr>
            </w:pPr>
            <w:r w:rsidDel="00000000" w:rsidR="00000000" w:rsidRPr="00000000">
              <w:rPr>
                <w:rtl w:val="0"/>
              </w:rPr>
            </w:r>
          </w:p>
        </w:tc>
      </w:tr>
    </w:tbl>
    <w:p w:rsidR="00000000" w:rsidDel="00000000" w:rsidP="00000000" w:rsidRDefault="00000000" w:rsidRPr="00000000" w14:paraId="00000062">
      <w:pPr>
        <w:ind w:right="-262" w:firstLine="0"/>
        <w:jc w:val="both"/>
        <w:rPr/>
      </w:pPr>
      <w:r w:rsidDel="00000000" w:rsidR="00000000" w:rsidRPr="00000000">
        <w:rPr>
          <w:rtl w:val="0"/>
        </w:rPr>
      </w:r>
    </w:p>
    <w:sectPr>
      <w:headerReference r:id="rId8" w:type="default"/>
      <w:footerReference r:id="rId9" w:type="default"/>
      <w:pgSz w:h="16838" w:w="11906" w:orient="portrait"/>
      <w:pgMar w:bottom="1134" w:top="403" w:left="567" w:right="567" w:header="346" w:footer="10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tabs>
        <w:tab w:val="center" w:leader="none" w:pos="4819"/>
        <w:tab w:val="right" w:leader="none" w:pos="9638"/>
      </w:tabs>
      <w:rPr>
        <w:color w:val="000000"/>
      </w:rPr>
    </w:pPr>
    <w:r w:rsidDel="00000000" w:rsidR="00000000" w:rsidRPr="00000000">
      <w:rPr>
        <w:color w:val="00000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jc w:val="right"/>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64">
    <w:pPr>
      <w:jc w:val="center"/>
      <w:rPr/>
    </w:pPr>
    <w:r w:rsidDel="00000000" w:rsidR="00000000" w:rsidRPr="00000000">
      <w:rPr/>
      <w:drawing>
        <wp:inline distB="0" distT="0" distL="0" distR="0">
          <wp:extent cx="6120765" cy="60579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765" cy="605790"/>
                  </a:xfrm>
                  <a:prstGeom prst="rect"/>
                  <a:ln/>
                </pic:spPr>
              </pic:pic>
            </a:graphicData>
          </a:graphic>
        </wp:inline>
      </w:drawing>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65">
    <w:pPr>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6">
    <w:pPr>
      <w:tabs>
        <w:tab w:val="left" w:leader="none" w:pos="720"/>
        <w:tab w:val="left" w:leader="none" w:pos="3024"/>
        <w:tab w:val="left" w:leader="none" w:pos="4032"/>
        <w:tab w:val="left" w:leader="none" w:pos="4896"/>
      </w:tabs>
      <w:jc w:val="center"/>
      <w:rPr>
        <w:rFonts w:ascii="Arial" w:cs="Arial" w:eastAsia="Arial" w:hAnsi="Arial"/>
        <w:b w:val="1"/>
        <w:bCs w:val="1"/>
        <w:i w:val="1"/>
        <w:iCs w:val="1"/>
        <w:sz w:val="32"/>
        <w:szCs w:val="32"/>
      </w:rPr>
    </w:pPr>
    <w:r w:rsidDel="00000000" w:rsidR="00000000" w:rsidRPr="00000000">
      <w:rPr>
        <w:rFonts w:ascii="Arial" w:cs="Arial" w:eastAsia="Arial" w:hAnsi="Arial"/>
        <w:b w:val="1"/>
        <w:bCs w:val="1"/>
        <w:i w:val="1"/>
        <w:iCs w:val="1"/>
        <w:sz w:val="32"/>
        <w:szCs w:val="32"/>
        <w:rtl w:val="0"/>
      </w:rPr>
      <w:t xml:space="preserve">“WRITING ROOM” – TV SERIES FOR TEEN &amp; YOUNG ADULT: IDEAZIONE E SVILUPPO DI SERIE TV</w:t>
    </w:r>
  </w:p>
  <w:p w:rsidR="00000000" w:rsidDel="00000000" w:rsidP="00000000" w:rsidRDefault="00000000" w:rsidRPr="00000000" w14:paraId="00000067">
    <w:pPr>
      <w:tabs>
        <w:tab w:val="left" w:leader="none" w:pos="720"/>
        <w:tab w:val="left" w:leader="none" w:pos="3024"/>
        <w:tab w:val="left" w:leader="none" w:pos="4032"/>
        <w:tab w:val="left" w:leader="none" w:pos="4896"/>
      </w:tabs>
      <w:jc w:val="center"/>
      <w:rPr>
        <w:rFonts w:ascii="Arial" w:cs="Arial" w:eastAsia="Arial" w:hAnsi="Arial"/>
        <w:b w:val="1"/>
        <w:bCs w:val="1"/>
        <w:i w:val="1"/>
        <w:iCs w:val="1"/>
        <w:sz w:val="32"/>
        <w:szCs w:val="32"/>
      </w:rPr>
    </w:pPr>
    <w:r w:rsidDel="00000000" w:rsidR="00000000" w:rsidRPr="00000000">
      <w:rPr>
        <w:rtl w:val="0"/>
      </w:rPr>
    </w:r>
  </w:p>
  <w:p w:rsidR="00000000" w:rsidDel="00000000" w:rsidP="00000000" w:rsidRDefault="00000000" w:rsidRPr="00000000" w14:paraId="00000068">
    <w:pPr>
      <w:tabs>
        <w:tab w:val="left" w:leader="none" w:pos="720"/>
        <w:tab w:val="left" w:leader="none" w:pos="3024"/>
        <w:tab w:val="left" w:leader="none" w:pos="4032"/>
        <w:tab w:val="left" w:leader="none" w:pos="4896"/>
      </w:tabs>
      <w:ind w:left="-540" w:firstLine="0"/>
      <w:jc w:val="center"/>
      <w:rPr>
        <w:rFonts w:ascii="Arial" w:cs="Arial" w:eastAsia="Arial" w:hAnsi="Arial"/>
        <w:i w:val="1"/>
        <w:iCs w:val="1"/>
        <w:sz w:val="32"/>
        <w:szCs w:val="32"/>
        <w:highlight w:val="white"/>
      </w:rPr>
    </w:pPr>
    <w:r w:rsidDel="00000000" w:rsidR="00000000" w:rsidRPr="00000000">
      <w:rPr>
        <w:rFonts w:ascii="Arial" w:cs="Arial" w:eastAsia="Arial" w:hAnsi="Arial"/>
        <w:i w:val="1"/>
        <w:iCs w:val="1"/>
        <w:sz w:val="32"/>
        <w:szCs w:val="32"/>
        <w:highlight w:val="white"/>
        <w:rtl w:val="0"/>
      </w:rPr>
      <w:t xml:space="preserve">LABORATORIO DI SPECIALIZZAZIONE E SVILUPPO DI PROGETTI AUDIOVISIVI PER PIATTAFORME E TV</w:t>
    </w:r>
  </w:p>
  <w:p w:rsidR="00000000" w:rsidDel="00000000" w:rsidP="00000000" w:rsidRDefault="00000000" w:rsidRPr="00000000" w14:paraId="00000069">
    <w:pPr>
      <w:ind w:left="360" w:firstLine="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Author e showrunner capaci di gestire tutte le fasi della scrittura di una serie TV per il pubblico teen e young-adult delle piattaforme e dei programmi televisivi tematici.</w:t>
    </w:r>
  </w:p>
  <w:p w:rsidR="00000000" w:rsidDel="00000000" w:rsidP="00000000" w:rsidRDefault="00000000" w:rsidRPr="00000000" w14:paraId="0000006A">
    <w:pPr>
      <w:ind w:right="-262" w:firstLine="0"/>
      <w:jc w:val="left"/>
      <w:rPr>
        <w:b w:val="1"/>
        <w:bCs w:val="1"/>
        <w:i w:val="1"/>
        <w:iCs w:val="1"/>
        <w:sz w:val="30"/>
        <w:szCs w:val="30"/>
      </w:rPr>
    </w:pPr>
    <w:r w:rsidDel="00000000" w:rsidR="00000000" w:rsidRPr="00000000">
      <w:rPr>
        <w:rtl w:val="0"/>
      </w:rPr>
    </w:r>
  </w:p>
  <w:p w:rsidR="00000000" w:rsidDel="00000000" w:rsidP="00000000" w:rsidRDefault="00000000" w:rsidRPr="00000000" w14:paraId="0000006B">
    <w:pPr>
      <w:jc w:val="center"/>
      <w:rPr>
        <w:sz w:val="16"/>
        <w:szCs w:val="16"/>
      </w:rPr>
    </w:pPr>
    <w:r w:rsidDel="00000000" w:rsidR="00000000" w:rsidRPr="00000000">
      <w:rPr>
        <w:sz w:val="16"/>
        <w:szCs w:val="16"/>
        <w:rtl w:val="0"/>
      </w:rPr>
      <w:t xml:space="preserve">Delibera di Giunta Regionale n. 682 del 03/06/2024 e Decreto Dirigenziale n.22423 del 04/10/2024 per le attività formative svolte nell’ambito del progetto Manifatture Digitali Cinema – POR FSE+ 2021-2027</w:t>
    </w:r>
  </w:p>
  <w:p w:rsidR="00000000" w:rsidDel="00000000" w:rsidP="00000000" w:rsidRDefault="00000000" w:rsidRPr="00000000" w14:paraId="0000006C">
    <w:pPr>
      <w:jc w:val="center"/>
      <w:rPr>
        <w:sz w:val="16"/>
        <w:szCs w:val="16"/>
      </w:rPr>
    </w:pPr>
    <w:r w:rsidDel="00000000" w:rsidR="00000000" w:rsidRPr="00000000">
      <w:rPr>
        <w:sz w:val="16"/>
        <w:szCs w:val="16"/>
        <w:rtl w:val="0"/>
      </w:rPr>
      <w:t xml:space="preserve">Agenzia Formativa Fondazione Sistema Toscana (Decreto dirigenziale n. 20945 del 18.09.2024 codice accreditamento OF0395)</w:t>
    </w:r>
  </w:p>
  <w:p w:rsidR="00000000" w:rsidDel="00000000" w:rsidP="00000000" w:rsidRDefault="00000000" w:rsidRPr="00000000" w14:paraId="0000006D">
    <w:pPr>
      <w:jc w:val="center"/>
      <w:rPr>
        <w:sz w:val="16"/>
        <w:szCs w:val="16"/>
      </w:rPr>
    </w:pPr>
    <w:r w:rsidDel="00000000" w:rsidR="00000000" w:rsidRPr="00000000">
      <w:rPr>
        <w:sz w:val="16"/>
        <w:szCs w:val="16"/>
        <w:rtl w:val="0"/>
      </w:rPr>
      <w:t xml:space="preserve">Il corso è interamente gratuito in quanto finanziato dal Fondo Sociale Europeo Plus 2021/2027</w:t>
    </w:r>
  </w:p>
  <w:p w:rsidR="00000000" w:rsidDel="00000000" w:rsidP="00000000" w:rsidRDefault="00000000" w:rsidRPr="00000000" w14:paraId="0000006E">
    <w:pPr>
      <w:ind w:right="-262" w:firstLine="0"/>
      <w:jc w:val="center"/>
      <w:rPr>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it-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tel:057420953" TargetMode="External"/><Relationship Id="rId7" Type="http://schemas.openxmlformats.org/officeDocument/2006/relationships/hyperlink" Target="mailto:iscrizioni@manifatturedigitalicinema.it"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