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3102E" w:rsidRDefault="0013102E">
      <w:pPr>
        <w:widowControl w:val="0"/>
        <w:spacing w:line="276" w:lineRule="auto"/>
        <w:rPr>
          <w:rFonts w:ascii="Arial" w:eastAsia="Arial" w:hAnsi="Arial" w:cs="Arial"/>
          <w:color w:val="000000"/>
        </w:rPr>
      </w:pPr>
    </w:p>
    <w:tbl>
      <w:tblPr>
        <w:tblStyle w:val="a"/>
        <w:tblW w:w="11055"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19"/>
        <w:gridCol w:w="8536"/>
      </w:tblGrid>
      <w:tr w:rsidR="0013102E">
        <w:trPr>
          <w:trHeight w:val="8995"/>
        </w:trPr>
        <w:tc>
          <w:tcPr>
            <w:tcW w:w="2519" w:type="dxa"/>
            <w:tcBorders>
              <w:top w:val="single" w:sz="4" w:space="0" w:color="000000"/>
              <w:left w:val="single" w:sz="4" w:space="0" w:color="000000"/>
              <w:bottom w:val="single" w:sz="4" w:space="0" w:color="000000"/>
            </w:tcBorders>
          </w:tcPr>
          <w:p w:rsidR="0013102E" w:rsidRDefault="00000000">
            <w:pPr>
              <w:tabs>
                <w:tab w:val="left" w:pos="2835"/>
              </w:tabs>
              <w:rPr>
                <w:b/>
                <w:bCs/>
                <w:sz w:val="16"/>
                <w:szCs w:val="16"/>
              </w:rPr>
            </w:pPr>
            <w:r>
              <w:rPr>
                <w:b/>
                <w:bCs/>
                <w:sz w:val="16"/>
                <w:szCs w:val="16"/>
              </w:rPr>
              <w:t>ARTICOLAZIONE E</w:t>
            </w:r>
          </w:p>
          <w:p w:rsidR="0013102E" w:rsidRDefault="00000000">
            <w:pPr>
              <w:tabs>
                <w:tab w:val="left" w:pos="2835"/>
              </w:tabs>
              <w:rPr>
                <w:b/>
                <w:bCs/>
                <w:sz w:val="16"/>
                <w:szCs w:val="16"/>
              </w:rPr>
            </w:pPr>
            <w:r>
              <w:rPr>
                <w:b/>
                <w:bCs/>
                <w:sz w:val="16"/>
                <w:szCs w:val="16"/>
              </w:rPr>
              <w:t>CONTENUTI DEL PERCORSO</w:t>
            </w:r>
          </w:p>
          <w:p w:rsidR="0013102E" w:rsidRDefault="00000000">
            <w:pPr>
              <w:tabs>
                <w:tab w:val="left" w:pos="2835"/>
              </w:tabs>
              <w:rPr>
                <w:b/>
                <w:bCs/>
                <w:sz w:val="16"/>
                <w:szCs w:val="16"/>
              </w:rPr>
            </w:pPr>
            <w:r>
              <w:rPr>
                <w:b/>
                <w:bCs/>
                <w:sz w:val="16"/>
                <w:szCs w:val="16"/>
              </w:rPr>
              <w:t>FORMATIVO</w:t>
            </w: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000000">
            <w:pPr>
              <w:tabs>
                <w:tab w:val="left" w:pos="2835"/>
              </w:tabs>
              <w:rPr>
                <w:b/>
                <w:bCs/>
                <w:sz w:val="16"/>
                <w:szCs w:val="16"/>
              </w:rPr>
            </w:pPr>
            <w:r>
              <w:rPr>
                <w:b/>
                <w:bCs/>
                <w:sz w:val="16"/>
                <w:szCs w:val="16"/>
              </w:rPr>
              <w:t>DURATA DEL PERCORSO</w:t>
            </w: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000000">
            <w:pPr>
              <w:tabs>
                <w:tab w:val="left" w:pos="2835"/>
              </w:tabs>
              <w:rPr>
                <w:sz w:val="16"/>
                <w:szCs w:val="16"/>
              </w:rPr>
            </w:pPr>
            <w:r>
              <w:rPr>
                <w:b/>
                <w:bCs/>
                <w:sz w:val="16"/>
                <w:szCs w:val="16"/>
              </w:rPr>
              <w:t>SBOCCHI OCCUPAZIONALI</w:t>
            </w: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000000">
            <w:pPr>
              <w:tabs>
                <w:tab w:val="left" w:pos="2835"/>
              </w:tabs>
              <w:rPr>
                <w:sz w:val="16"/>
                <w:szCs w:val="16"/>
              </w:rPr>
            </w:pPr>
            <w:r>
              <w:rPr>
                <w:b/>
                <w:bCs/>
                <w:sz w:val="16"/>
                <w:szCs w:val="16"/>
              </w:rPr>
              <w:t>REQUISITI ACCESSO E DESTINATARI</w:t>
            </w: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000000">
            <w:pPr>
              <w:tabs>
                <w:tab w:val="left" w:pos="2835"/>
              </w:tabs>
              <w:rPr>
                <w:sz w:val="16"/>
                <w:szCs w:val="16"/>
              </w:rPr>
            </w:pPr>
            <w:r>
              <w:rPr>
                <w:b/>
                <w:bCs/>
                <w:sz w:val="16"/>
                <w:szCs w:val="16"/>
              </w:rPr>
              <w:t>MODALITA’ DI SELEZIONE</w:t>
            </w: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b/>
                <w:bCs/>
                <w:sz w:val="16"/>
                <w:szCs w:val="16"/>
              </w:rPr>
            </w:pPr>
          </w:p>
          <w:p w:rsidR="0013102E" w:rsidRDefault="0013102E">
            <w:pPr>
              <w:tabs>
                <w:tab w:val="left" w:pos="2835"/>
              </w:tabs>
              <w:rPr>
                <w:b/>
                <w:bCs/>
                <w:sz w:val="16"/>
                <w:szCs w:val="16"/>
              </w:rPr>
            </w:pPr>
          </w:p>
          <w:p w:rsidR="0013102E" w:rsidRDefault="0013102E">
            <w:pPr>
              <w:tabs>
                <w:tab w:val="left" w:pos="2835"/>
              </w:tabs>
              <w:rPr>
                <w:b/>
                <w:bCs/>
                <w:sz w:val="16"/>
                <w:szCs w:val="16"/>
              </w:rPr>
            </w:pPr>
          </w:p>
          <w:p w:rsidR="0013102E" w:rsidRDefault="00000000">
            <w:pPr>
              <w:tabs>
                <w:tab w:val="left" w:pos="2835"/>
              </w:tabs>
              <w:rPr>
                <w:sz w:val="16"/>
                <w:szCs w:val="16"/>
              </w:rPr>
            </w:pPr>
            <w:r>
              <w:rPr>
                <w:b/>
                <w:bCs/>
                <w:sz w:val="16"/>
                <w:szCs w:val="16"/>
              </w:rPr>
              <w:t>RICONOSCIMENTO CREDITI IN INGRESSO</w:t>
            </w:r>
          </w:p>
          <w:p w:rsidR="0013102E" w:rsidRDefault="0013102E">
            <w:pPr>
              <w:tabs>
                <w:tab w:val="left" w:pos="2835"/>
              </w:tabs>
              <w:rPr>
                <w:sz w:val="16"/>
                <w:szCs w:val="16"/>
              </w:rPr>
            </w:pPr>
          </w:p>
          <w:p w:rsidR="0013102E" w:rsidRDefault="0013102E">
            <w:pPr>
              <w:tabs>
                <w:tab w:val="left" w:pos="2835"/>
              </w:tabs>
              <w:rPr>
                <w:b/>
                <w:bCs/>
                <w:sz w:val="16"/>
                <w:szCs w:val="16"/>
              </w:rPr>
            </w:pPr>
          </w:p>
          <w:p w:rsidR="0013102E" w:rsidRDefault="00000000">
            <w:pPr>
              <w:tabs>
                <w:tab w:val="left" w:pos="2835"/>
              </w:tabs>
              <w:rPr>
                <w:b/>
                <w:bCs/>
                <w:sz w:val="16"/>
                <w:szCs w:val="16"/>
              </w:rPr>
            </w:pPr>
            <w:r>
              <w:rPr>
                <w:b/>
                <w:bCs/>
                <w:sz w:val="16"/>
                <w:szCs w:val="16"/>
              </w:rPr>
              <w:t>INFORMAZIONI E</w:t>
            </w:r>
          </w:p>
          <w:p w:rsidR="0013102E" w:rsidRDefault="00000000">
            <w:pPr>
              <w:tabs>
                <w:tab w:val="left" w:pos="2835"/>
              </w:tabs>
              <w:rPr>
                <w:b/>
                <w:bCs/>
                <w:sz w:val="16"/>
                <w:szCs w:val="16"/>
              </w:rPr>
            </w:pPr>
            <w:r>
              <w:rPr>
                <w:b/>
                <w:bCs/>
                <w:sz w:val="16"/>
                <w:szCs w:val="16"/>
              </w:rPr>
              <w:t>ISCRIZIONI</w:t>
            </w:r>
          </w:p>
          <w:p w:rsidR="0013102E" w:rsidRDefault="0013102E">
            <w:pPr>
              <w:tabs>
                <w:tab w:val="left" w:pos="2835"/>
              </w:tabs>
              <w:rPr>
                <w:b/>
                <w:bCs/>
                <w:sz w:val="16"/>
                <w:szCs w:val="16"/>
              </w:rPr>
            </w:pPr>
          </w:p>
          <w:p w:rsidR="0013102E" w:rsidRDefault="0013102E">
            <w:pPr>
              <w:tabs>
                <w:tab w:val="left" w:pos="2835"/>
              </w:tabs>
              <w:rPr>
                <w:b/>
                <w:bCs/>
                <w:sz w:val="16"/>
                <w:szCs w:val="16"/>
              </w:rPr>
            </w:pPr>
          </w:p>
          <w:p w:rsidR="0013102E" w:rsidRDefault="00000000">
            <w:pPr>
              <w:tabs>
                <w:tab w:val="left" w:pos="2835"/>
              </w:tabs>
              <w:rPr>
                <w:sz w:val="16"/>
                <w:szCs w:val="16"/>
              </w:rPr>
            </w:pPr>
            <w:r>
              <w:rPr>
                <w:b/>
                <w:bCs/>
                <w:sz w:val="16"/>
                <w:szCs w:val="16"/>
              </w:rPr>
              <w:t>SEDE DI SVOLGIMENTO</w:t>
            </w:r>
          </w:p>
          <w:p w:rsidR="0013102E" w:rsidRDefault="0013102E">
            <w:pPr>
              <w:tabs>
                <w:tab w:val="left" w:pos="2835"/>
              </w:tabs>
              <w:rPr>
                <w:sz w:val="16"/>
                <w:szCs w:val="16"/>
              </w:rPr>
            </w:pPr>
          </w:p>
          <w:p w:rsidR="0013102E" w:rsidRDefault="0013102E">
            <w:pPr>
              <w:tabs>
                <w:tab w:val="left" w:pos="2835"/>
              </w:tabs>
              <w:rPr>
                <w:sz w:val="16"/>
                <w:szCs w:val="16"/>
              </w:rPr>
            </w:pPr>
          </w:p>
          <w:p w:rsidR="0013102E" w:rsidRDefault="0013102E">
            <w:pPr>
              <w:tabs>
                <w:tab w:val="left" w:pos="2835"/>
              </w:tabs>
              <w:rPr>
                <w:b/>
                <w:bCs/>
                <w:sz w:val="16"/>
                <w:szCs w:val="16"/>
              </w:rPr>
            </w:pPr>
          </w:p>
          <w:p w:rsidR="0013102E" w:rsidRDefault="00000000">
            <w:pPr>
              <w:tabs>
                <w:tab w:val="left" w:pos="2835"/>
              </w:tabs>
              <w:rPr>
                <w:b/>
                <w:bCs/>
                <w:sz w:val="16"/>
                <w:szCs w:val="16"/>
              </w:rPr>
            </w:pPr>
            <w:r>
              <w:rPr>
                <w:b/>
                <w:bCs/>
                <w:sz w:val="16"/>
                <w:szCs w:val="16"/>
              </w:rPr>
              <w:t>INDICAZIONI SULLA FREQUENZA DEL PERCORSO</w:t>
            </w:r>
          </w:p>
        </w:tc>
        <w:tc>
          <w:tcPr>
            <w:tcW w:w="8536" w:type="dxa"/>
            <w:tcBorders>
              <w:top w:val="single" w:sz="4" w:space="0" w:color="000000"/>
              <w:left w:val="single" w:sz="4" w:space="0" w:color="000000"/>
              <w:bottom w:val="single" w:sz="4" w:space="0" w:color="000000"/>
              <w:right w:val="single" w:sz="4" w:space="0" w:color="000000"/>
            </w:tcBorders>
          </w:tcPr>
          <w:p w:rsidR="0013102E" w:rsidRDefault="00000000">
            <w:pPr>
              <w:keepNext/>
              <w:keepLines/>
              <w:tabs>
                <w:tab w:val="left" w:pos="9671"/>
              </w:tabs>
              <w:jc w:val="both"/>
              <w:rPr>
                <w:sz w:val="16"/>
                <w:szCs w:val="16"/>
              </w:rPr>
            </w:pPr>
            <w:r>
              <w:rPr>
                <w:sz w:val="16"/>
                <w:szCs w:val="16"/>
              </w:rPr>
              <w:lastRenderedPageBreak/>
              <w:t>Il percorso sviluppa competenze tecniche, gestionali, economiche e legali che permettono ai partecipanti di operare in modo efficace e responsabile nel settore audiovisivo. Durante i</w:t>
            </w:r>
            <w:r w:rsidR="00B10E2A">
              <w:rPr>
                <w:sz w:val="16"/>
                <w:szCs w:val="16"/>
              </w:rPr>
              <w:t>l</w:t>
            </w:r>
            <w:r>
              <w:rPr>
                <w:sz w:val="16"/>
                <w:szCs w:val="16"/>
              </w:rPr>
              <w:t xml:space="preserve"> cors</w:t>
            </w:r>
            <w:r w:rsidR="00B10E2A">
              <w:rPr>
                <w:sz w:val="16"/>
                <w:szCs w:val="16"/>
              </w:rPr>
              <w:t>o</w:t>
            </w:r>
            <w:r>
              <w:rPr>
                <w:sz w:val="16"/>
                <w:szCs w:val="16"/>
              </w:rPr>
              <w:t xml:space="preserve"> vengono acquisite</w:t>
            </w:r>
            <w:r w:rsidR="00B10E2A">
              <w:rPr>
                <w:sz w:val="16"/>
                <w:szCs w:val="16"/>
              </w:rPr>
              <w:t xml:space="preserve"> </w:t>
            </w:r>
            <w:r w:rsidR="00B10E2A" w:rsidRPr="00B10E2A">
              <w:rPr>
                <w:sz w:val="16"/>
                <w:szCs w:val="16"/>
              </w:rPr>
              <w:t>conoscenze su: struttura della filiera produttiva e distributiva; pianificazione economica e gestione del budget di produzione; normative sulla sicurezza; responsabilità del produttore e gestione assicurativa. Il corso rafforza le tue competenze in: direzione di produzione, coordinamento set, gestione costi/tempi</w:t>
            </w:r>
            <w:r>
              <w:rPr>
                <w:sz w:val="16"/>
                <w:szCs w:val="16"/>
              </w:rPr>
              <w:t>. Al termine del percorso i partecipanti saranno in grado di comprendere l’intero processo produttivo e distributivo di un progetto audiovisivo, applicare strumenti e metodologie professionali nei diversi ambiti della filiera, collaborare efficacemente con le diverse figure del settore e affrontare la professione con un approccio imprenditoriale, sostenibile e orientato al futuro del cinema e dell’audiovisivo.</w:t>
            </w:r>
          </w:p>
          <w:p w:rsidR="0013102E" w:rsidRDefault="00000000">
            <w:pPr>
              <w:pBdr>
                <w:top w:val="nil"/>
                <w:left w:val="nil"/>
                <w:bottom w:val="nil"/>
                <w:right w:val="nil"/>
                <w:between w:val="nil"/>
              </w:pBdr>
              <w:spacing w:before="240" w:after="240"/>
              <w:rPr>
                <w:sz w:val="16"/>
                <w:szCs w:val="16"/>
              </w:rPr>
            </w:pPr>
            <w:r>
              <w:rPr>
                <w:sz w:val="16"/>
                <w:szCs w:val="16"/>
              </w:rPr>
              <w:t>IL SISTEMA PRODUTTIVO AUDIOVISIVO. Comprendere la struttura e il funzionamento della filiera cinematografica e televisiva, le sue fasi operative, i principali ruoli professionali e le relazioni tra reparti tecnici e artistici.</w:t>
            </w:r>
          </w:p>
          <w:p w:rsidR="0013102E" w:rsidRDefault="00000000">
            <w:pPr>
              <w:pBdr>
                <w:top w:val="nil"/>
                <w:left w:val="nil"/>
                <w:bottom w:val="nil"/>
                <w:right w:val="nil"/>
                <w:between w:val="nil"/>
              </w:pBdr>
              <w:spacing w:before="240" w:after="240"/>
              <w:rPr>
                <w:sz w:val="16"/>
                <w:szCs w:val="16"/>
              </w:rPr>
            </w:pPr>
            <w:r>
              <w:rPr>
                <w:sz w:val="16"/>
                <w:szCs w:val="16"/>
              </w:rPr>
              <w:t>RUOLO E RESPONSABILITÀ DEL LINE PRODUCER. Conoscere i compiti e le funzioni del line producer, la gestione del set e la pianificazione del lavoro, il rapporto con regia, produzione e fornitori.</w:t>
            </w:r>
          </w:p>
          <w:p w:rsidR="0013102E" w:rsidRDefault="00000000">
            <w:pPr>
              <w:pBdr>
                <w:top w:val="nil"/>
                <w:left w:val="nil"/>
                <w:bottom w:val="nil"/>
                <w:right w:val="nil"/>
                <w:between w:val="nil"/>
              </w:pBdr>
              <w:spacing w:before="240" w:after="240"/>
              <w:rPr>
                <w:sz w:val="16"/>
                <w:szCs w:val="16"/>
              </w:rPr>
            </w:pPr>
            <w:r>
              <w:rPr>
                <w:sz w:val="16"/>
                <w:szCs w:val="16"/>
              </w:rPr>
              <w:t>PIANIFICAZIONE DELLA PRODUZIONE. Acquisire competenze sulla redazione del piano di lavorazione, la programmazione delle giornate di ripresa, la gestione delle risorse umane, logistiche e tecniche.</w:t>
            </w:r>
          </w:p>
          <w:p w:rsidR="0013102E" w:rsidRDefault="00000000">
            <w:pPr>
              <w:pBdr>
                <w:top w:val="nil"/>
                <w:left w:val="nil"/>
                <w:bottom w:val="nil"/>
                <w:right w:val="nil"/>
                <w:between w:val="nil"/>
              </w:pBdr>
              <w:spacing w:before="240" w:after="240"/>
              <w:rPr>
                <w:sz w:val="16"/>
                <w:szCs w:val="16"/>
              </w:rPr>
            </w:pPr>
            <w:r>
              <w:rPr>
                <w:sz w:val="16"/>
                <w:szCs w:val="16"/>
              </w:rPr>
              <w:t>GESTIONE ECONOMICA E CONTROLLO COSTI. Conoscere le modalità di costruzione e monitoraggio del budget di produzione, la contabilità di set, i report di spesa e la rendicontazione economica.</w:t>
            </w:r>
          </w:p>
          <w:p w:rsidR="0013102E" w:rsidRDefault="00000000">
            <w:pPr>
              <w:pBdr>
                <w:top w:val="nil"/>
                <w:left w:val="nil"/>
                <w:bottom w:val="nil"/>
                <w:right w:val="nil"/>
                <w:between w:val="nil"/>
              </w:pBdr>
              <w:spacing w:before="240" w:after="240"/>
              <w:rPr>
                <w:sz w:val="16"/>
                <w:szCs w:val="16"/>
              </w:rPr>
            </w:pPr>
            <w:r>
              <w:rPr>
                <w:sz w:val="16"/>
                <w:szCs w:val="16"/>
              </w:rPr>
              <w:t>SICUREZZA, ASSICURAZIONI E ASPETTI ORGANIZZATIVI. Comprendere le normative sulla sicurezza, le responsabilità del produttore e la gestione assicurativa del personale, delle attrezzature e delle location.</w:t>
            </w:r>
          </w:p>
          <w:p w:rsidR="0013102E" w:rsidRDefault="00000000">
            <w:pPr>
              <w:tabs>
                <w:tab w:val="left" w:pos="2835"/>
              </w:tabs>
              <w:jc w:val="both"/>
              <w:rPr>
                <w:sz w:val="16"/>
                <w:szCs w:val="16"/>
              </w:rPr>
            </w:pPr>
            <w:r>
              <w:rPr>
                <w:sz w:val="16"/>
                <w:szCs w:val="16"/>
              </w:rPr>
              <w:t>Il corso è rivolto a 20 persone maggiorenni, disoccupate, inoccupate, occupate.</w:t>
            </w:r>
          </w:p>
          <w:p w:rsidR="0013102E" w:rsidRDefault="00000000">
            <w:pPr>
              <w:shd w:val="clear" w:color="auto" w:fill="FFFFFF"/>
              <w:jc w:val="both"/>
              <w:rPr>
                <w:sz w:val="16"/>
                <w:szCs w:val="16"/>
              </w:rPr>
            </w:pPr>
            <w:r>
              <w:rPr>
                <w:sz w:val="16"/>
                <w:szCs w:val="16"/>
              </w:rPr>
              <w:t>Il corso si articola nei mesi di Marzo - Maggio 2026. Il corso ha una durata complessiva di 40 ore interamente suddivise in 4 ore settimanali per 10 settimane. Le lezioni si svolgono in orario 1</w:t>
            </w:r>
            <w:r w:rsidR="002425F5">
              <w:rPr>
                <w:sz w:val="16"/>
                <w:szCs w:val="16"/>
              </w:rPr>
              <w:t>5</w:t>
            </w:r>
            <w:r>
              <w:rPr>
                <w:sz w:val="16"/>
                <w:szCs w:val="16"/>
              </w:rPr>
              <w:t>:00–</w:t>
            </w:r>
            <w:r w:rsidR="002425F5">
              <w:rPr>
                <w:sz w:val="16"/>
                <w:szCs w:val="16"/>
              </w:rPr>
              <w:t>19</w:t>
            </w:r>
            <w:r>
              <w:rPr>
                <w:sz w:val="16"/>
                <w:szCs w:val="16"/>
              </w:rPr>
              <w:t>:00, interamente online per favorire la partecipazione anche di professionisti già attivi nel settore.</w:t>
            </w:r>
          </w:p>
          <w:p w:rsidR="0013102E" w:rsidRDefault="0013102E">
            <w:pPr>
              <w:tabs>
                <w:tab w:val="left" w:pos="2835"/>
              </w:tabs>
              <w:jc w:val="both"/>
              <w:rPr>
                <w:sz w:val="16"/>
                <w:szCs w:val="16"/>
              </w:rPr>
            </w:pPr>
          </w:p>
          <w:p w:rsidR="0013102E" w:rsidRDefault="0013102E">
            <w:pPr>
              <w:tabs>
                <w:tab w:val="left" w:pos="2835"/>
              </w:tabs>
              <w:jc w:val="both"/>
              <w:rPr>
                <w:sz w:val="16"/>
                <w:szCs w:val="16"/>
              </w:rPr>
            </w:pPr>
          </w:p>
          <w:p w:rsidR="0013102E" w:rsidRDefault="00000000">
            <w:pPr>
              <w:tabs>
                <w:tab w:val="left" w:pos="2835"/>
              </w:tabs>
              <w:jc w:val="both"/>
              <w:rPr>
                <w:sz w:val="16"/>
                <w:szCs w:val="16"/>
              </w:rPr>
            </w:pPr>
            <w:r>
              <w:rPr>
                <w:sz w:val="16"/>
                <w:szCs w:val="16"/>
              </w:rPr>
              <w:t>Questo corso nasce con l’obiettivo di rafforzare la filiera produttiva e imprenditoriale del cinema e dell’audiovisivo, formando figure professionali capaci di operare con competenza, autonomia e visione nel contesto contemporaneo. Il settore audiovisivo sta attraversando una fase di profonda trasformazione, segnata da innovazioni tecnologiche, cambiamenti nelle modalità di fruizione e nuove esigenze di sostenibilità economica. Diventa quindi essenziale preparare professionisti in grado di coniugare creatività e impresa, arte e gestione, visione e responsabilità. Il progetto fornisce strumenti pratici per comprendere e gestire l’intero ciclo di vita di un’opera, dalla progettazione alla distribuzione, promuovendo una cultura della sostenibilità produttiva e della professionalità nel lavoro audiovisivo. Il percorso intende favorire la crescita di una nuova generazione di produttori, coordinatori, project manager e operatori capaci di muoversi con consapevolezza all’interno delle dinamiche economiche, legali e comunicative del settore, consolidando un ecosistema audiovisivo toscano aperto, innovativo e competitivo a livello nazionale e internazionale. Gli sbocchi occupazionali riguardano ruoli nell’ambito della produzione, della distribuzione, della consulenza legale e amministrativa, del marketing e della comunicazione cinematografica, con possibilità di inserimento presso società di produzione, società di distribuzione, agenzie di comunicazione, enti pubblici, festival, broadcaster, start-up creative o attraverso la creazione di nuove imprese culturali indipendenti.</w:t>
            </w:r>
          </w:p>
          <w:p w:rsidR="0013102E" w:rsidRDefault="0013102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sz w:val="16"/>
                <w:szCs w:val="16"/>
              </w:rPr>
            </w:pPr>
          </w:p>
          <w:p w:rsidR="0013102E" w:rsidRDefault="00000000">
            <w:pPr>
              <w:pBdr>
                <w:top w:val="nil"/>
                <w:left w:val="nil"/>
                <w:bottom w:val="nil"/>
                <w:right w:val="nil"/>
                <w:between w:val="nil"/>
              </w:pBdr>
              <w:jc w:val="both"/>
              <w:rPr>
                <w:sz w:val="16"/>
                <w:szCs w:val="16"/>
              </w:rPr>
            </w:pPr>
            <w:r>
              <w:rPr>
                <w:sz w:val="16"/>
                <w:szCs w:val="16"/>
              </w:rPr>
              <w:t xml:space="preserve">Per accedere al corso è necessario 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attività: LIVELLO B1. Il requisito deve essere dichiarato dal potenziale destinatario </w:t>
            </w:r>
            <w:r>
              <w:rPr>
                <w:sz w:val="16"/>
                <w:szCs w:val="16"/>
              </w:rPr>
              <w:lastRenderedPageBreak/>
              <w:t xml:space="preserve">attraverso l’autovalutazione delle competenze di cui al Quadro Comune Europeo di Riferimento per le Lingue. Sarà cura dell’Agenzia procedere successivamente alla verifica dell’acquisizione di tali competenze. E’ consigliabile una buona conoscenza della lingua inglese. </w:t>
            </w:r>
          </w:p>
          <w:p w:rsidR="0013102E" w:rsidRDefault="0013102E">
            <w:pPr>
              <w:tabs>
                <w:tab w:val="left" w:pos="2840"/>
                <w:tab w:val="left" w:pos="8270"/>
              </w:tabs>
              <w:ind w:right="-10"/>
              <w:jc w:val="both"/>
              <w:rPr>
                <w:sz w:val="16"/>
                <w:szCs w:val="16"/>
              </w:rPr>
            </w:pPr>
          </w:p>
          <w:p w:rsidR="0013102E" w:rsidRDefault="0013102E">
            <w:pPr>
              <w:tabs>
                <w:tab w:val="left" w:pos="2840"/>
                <w:tab w:val="left" w:pos="8270"/>
              </w:tabs>
              <w:ind w:right="-10"/>
              <w:jc w:val="both"/>
              <w:rPr>
                <w:sz w:val="16"/>
                <w:szCs w:val="16"/>
              </w:rPr>
            </w:pPr>
          </w:p>
          <w:p w:rsidR="0013102E" w:rsidRDefault="00000000">
            <w:pPr>
              <w:tabs>
                <w:tab w:val="left" w:pos="2840"/>
                <w:tab w:val="left" w:pos="8270"/>
              </w:tabs>
              <w:ind w:right="-10"/>
              <w:jc w:val="both"/>
              <w:rPr>
                <w:sz w:val="16"/>
                <w:szCs w:val="16"/>
              </w:rPr>
            </w:pPr>
            <w:r>
              <w:rPr>
                <w:sz w:val="16"/>
                <w:szCs w:val="16"/>
              </w:rPr>
              <w:t>I partecipanti verranno selezionati fino a esaurimento posti, per un massimo di 20, in coerenza con i requisiti richiesti. Il candidato dovrà inviare la sua candidatura tramite mail all’indirizzo iscrizioni@manifatturedigitalicinema.it avente come oggetto “nome, cognome - Iscrizione alla selezione Il mestiere del Line Producer” e contenente la seguente documentazione:</w:t>
            </w:r>
          </w:p>
          <w:p w:rsidR="0013102E" w:rsidRDefault="0013102E">
            <w:pPr>
              <w:tabs>
                <w:tab w:val="left" w:pos="2840"/>
                <w:tab w:val="left" w:pos="8270"/>
              </w:tabs>
              <w:ind w:right="-10"/>
              <w:jc w:val="both"/>
              <w:rPr>
                <w:sz w:val="16"/>
                <w:szCs w:val="16"/>
              </w:rPr>
            </w:pPr>
          </w:p>
          <w:p w:rsidR="0013102E" w:rsidRDefault="00000000">
            <w:pPr>
              <w:tabs>
                <w:tab w:val="left" w:pos="2840"/>
                <w:tab w:val="left" w:pos="8270"/>
              </w:tabs>
              <w:ind w:right="-10"/>
              <w:jc w:val="both"/>
              <w:rPr>
                <w:sz w:val="16"/>
                <w:szCs w:val="16"/>
              </w:rPr>
            </w:pPr>
            <w:r>
              <w:rPr>
                <w:sz w:val="16"/>
                <w:szCs w:val="16"/>
              </w:rPr>
              <w:t>• Una breve biografia/curriculum vitae in lingua italiana</w:t>
            </w:r>
          </w:p>
          <w:p w:rsidR="0013102E" w:rsidRDefault="00000000">
            <w:pPr>
              <w:tabs>
                <w:tab w:val="left" w:pos="2840"/>
                <w:tab w:val="left" w:pos="8270"/>
              </w:tabs>
              <w:ind w:right="-10"/>
              <w:jc w:val="both"/>
              <w:rPr>
                <w:sz w:val="16"/>
                <w:szCs w:val="16"/>
              </w:rPr>
            </w:pPr>
            <w:r>
              <w:rPr>
                <w:sz w:val="16"/>
                <w:szCs w:val="16"/>
              </w:rPr>
              <w:t>È considerato titolo preferenziale una minima esperienza pregressa in ambiti legati alla comunicazione, al digital marketing e all’audiovisivo, una laurea o titolo accademico in discipline dell’audiovisivo o di comunicazione.</w:t>
            </w:r>
          </w:p>
          <w:p w:rsidR="0013102E" w:rsidRDefault="0013102E">
            <w:pPr>
              <w:tabs>
                <w:tab w:val="left" w:pos="2840"/>
                <w:tab w:val="left" w:pos="8270"/>
              </w:tabs>
              <w:ind w:right="-10"/>
              <w:jc w:val="both"/>
              <w:rPr>
                <w:sz w:val="16"/>
                <w:szCs w:val="16"/>
              </w:rPr>
            </w:pPr>
          </w:p>
          <w:p w:rsidR="0013102E" w:rsidRDefault="00000000">
            <w:pPr>
              <w:tabs>
                <w:tab w:val="left" w:pos="2840"/>
                <w:tab w:val="left" w:pos="8270"/>
              </w:tabs>
              <w:ind w:right="-10"/>
              <w:jc w:val="both"/>
              <w:rPr>
                <w:sz w:val="16"/>
                <w:szCs w:val="16"/>
              </w:rPr>
            </w:pPr>
            <w:r>
              <w:rPr>
                <w:sz w:val="16"/>
                <w:szCs w:val="16"/>
              </w:rPr>
              <w:t>I candidati selezionati saranno informati con un’e-mail di conferma contenente le istruzioni per finalizzare l'iscrizione.</w:t>
            </w:r>
          </w:p>
          <w:p w:rsidR="0013102E" w:rsidRDefault="0013102E">
            <w:pPr>
              <w:tabs>
                <w:tab w:val="left" w:pos="2835"/>
              </w:tabs>
              <w:jc w:val="both"/>
              <w:rPr>
                <w:sz w:val="16"/>
                <w:szCs w:val="16"/>
              </w:rPr>
            </w:pPr>
          </w:p>
          <w:p w:rsidR="0013102E" w:rsidRDefault="00000000">
            <w:pPr>
              <w:tabs>
                <w:tab w:val="left" w:pos="2835"/>
              </w:tabs>
              <w:jc w:val="both"/>
              <w:rPr>
                <w:sz w:val="16"/>
                <w:szCs w:val="16"/>
              </w:rPr>
            </w:pPr>
            <w:r>
              <w:rPr>
                <w:sz w:val="16"/>
                <w:szCs w:val="16"/>
              </w:rPr>
              <w:t>Non è previsto riconoscimento di crediti in ingresso.</w:t>
            </w:r>
          </w:p>
          <w:p w:rsidR="0013102E" w:rsidRDefault="0013102E">
            <w:pPr>
              <w:tabs>
                <w:tab w:val="left" w:pos="2840"/>
                <w:tab w:val="left" w:pos="8270"/>
              </w:tabs>
              <w:ind w:right="-10"/>
              <w:jc w:val="both"/>
              <w:rPr>
                <w:sz w:val="16"/>
                <w:szCs w:val="16"/>
              </w:rPr>
            </w:pPr>
          </w:p>
          <w:p w:rsidR="0013102E" w:rsidRDefault="0013102E">
            <w:pPr>
              <w:tabs>
                <w:tab w:val="left" w:pos="2840"/>
                <w:tab w:val="left" w:pos="8270"/>
              </w:tabs>
              <w:ind w:right="-10"/>
              <w:jc w:val="both"/>
              <w:rPr>
                <w:sz w:val="16"/>
                <w:szCs w:val="16"/>
              </w:rPr>
            </w:pPr>
          </w:p>
          <w:p w:rsidR="0013102E" w:rsidRDefault="00000000">
            <w:pPr>
              <w:tabs>
                <w:tab w:val="left" w:pos="2840"/>
                <w:tab w:val="left" w:pos="8270"/>
              </w:tabs>
              <w:ind w:right="-10"/>
              <w:jc w:val="both"/>
              <w:rPr>
                <w:sz w:val="16"/>
                <w:szCs w:val="16"/>
              </w:rPr>
            </w:pPr>
            <w:r>
              <w:rPr>
                <w:sz w:val="16"/>
                <w:szCs w:val="16"/>
              </w:rPr>
              <w:t xml:space="preserve">Le iscrizioni dovranno pervenire entro e non oltre </w:t>
            </w:r>
            <w:r w:rsidR="00B5027D">
              <w:rPr>
                <w:sz w:val="16"/>
                <w:szCs w:val="16"/>
              </w:rPr>
              <w:t>i</w:t>
            </w:r>
            <w:r w:rsidR="00857327">
              <w:rPr>
                <w:sz w:val="16"/>
                <w:szCs w:val="16"/>
              </w:rPr>
              <w:t>l</w:t>
            </w:r>
            <w:r w:rsidR="00B5027D">
              <w:rPr>
                <w:sz w:val="16"/>
                <w:szCs w:val="16"/>
              </w:rPr>
              <w:t xml:space="preserve"> </w:t>
            </w:r>
            <w:r w:rsidR="00857327">
              <w:rPr>
                <w:sz w:val="16"/>
                <w:szCs w:val="16"/>
              </w:rPr>
              <w:t>0</w:t>
            </w:r>
            <w:r w:rsidR="00B5027D">
              <w:rPr>
                <w:sz w:val="16"/>
                <w:szCs w:val="16"/>
              </w:rPr>
              <w:t>2</w:t>
            </w:r>
            <w:r>
              <w:rPr>
                <w:sz w:val="16"/>
                <w:szCs w:val="16"/>
              </w:rPr>
              <w:t>/0</w:t>
            </w:r>
            <w:r w:rsidR="00857327">
              <w:rPr>
                <w:sz w:val="16"/>
                <w:szCs w:val="16"/>
              </w:rPr>
              <w:t>3</w:t>
            </w:r>
            <w:r>
              <w:rPr>
                <w:sz w:val="16"/>
                <w:szCs w:val="16"/>
              </w:rPr>
              <w:t>/2026</w:t>
            </w:r>
            <w:r w:rsidR="00857327">
              <w:rPr>
                <w:sz w:val="16"/>
                <w:szCs w:val="16"/>
              </w:rPr>
              <w:t>,</w:t>
            </w:r>
            <w:r>
              <w:rPr>
                <w:sz w:val="16"/>
                <w:szCs w:val="16"/>
              </w:rPr>
              <w:t xml:space="preserve"> all’indirizzo mail  iscrizioni@manifatuttredigitalicinema. it. Per informazioni consultare la pagina dedicata alla Formazione sul sito </w:t>
            </w:r>
            <w:hyperlink r:id="rId6">
              <w:r w:rsidR="0013102E">
                <w:rPr>
                  <w:color w:val="1155CC"/>
                  <w:sz w:val="16"/>
                  <w:szCs w:val="16"/>
                  <w:u w:val="single"/>
                </w:rPr>
                <w:t>www.manifatturedigitalicinema.it</w:t>
              </w:r>
            </w:hyperlink>
          </w:p>
          <w:p w:rsidR="0013102E" w:rsidRDefault="0013102E">
            <w:pPr>
              <w:tabs>
                <w:tab w:val="left" w:pos="2840"/>
                <w:tab w:val="left" w:pos="8270"/>
              </w:tabs>
              <w:ind w:right="-10"/>
              <w:jc w:val="both"/>
              <w:rPr>
                <w:sz w:val="16"/>
                <w:szCs w:val="16"/>
              </w:rPr>
            </w:pPr>
          </w:p>
          <w:p w:rsidR="0013102E" w:rsidRDefault="0013102E">
            <w:pPr>
              <w:tabs>
                <w:tab w:val="left" w:pos="2840"/>
                <w:tab w:val="left" w:pos="8270"/>
              </w:tabs>
              <w:ind w:right="-10"/>
              <w:jc w:val="both"/>
              <w:rPr>
                <w:sz w:val="16"/>
                <w:szCs w:val="16"/>
              </w:rPr>
            </w:pPr>
          </w:p>
          <w:p w:rsidR="0013102E" w:rsidRDefault="00000000">
            <w:pPr>
              <w:tabs>
                <w:tab w:val="left" w:pos="2840"/>
                <w:tab w:val="left" w:pos="8270"/>
              </w:tabs>
              <w:ind w:right="-10"/>
              <w:jc w:val="both"/>
              <w:rPr>
                <w:sz w:val="16"/>
                <w:szCs w:val="16"/>
              </w:rPr>
            </w:pPr>
            <w:r>
              <w:rPr>
                <w:sz w:val="16"/>
                <w:szCs w:val="16"/>
              </w:rPr>
              <w:t>Il corso si svolgerà interamente online, verranno inviati i link e i dettagli di accesso per la partecipazione.</w:t>
            </w:r>
          </w:p>
          <w:p w:rsidR="0013102E" w:rsidRDefault="0013102E">
            <w:pPr>
              <w:tabs>
                <w:tab w:val="left" w:pos="2840"/>
                <w:tab w:val="left" w:pos="8270"/>
              </w:tabs>
              <w:ind w:right="-10"/>
              <w:jc w:val="both"/>
              <w:rPr>
                <w:sz w:val="16"/>
                <w:szCs w:val="16"/>
              </w:rPr>
            </w:pPr>
          </w:p>
          <w:p w:rsidR="0013102E" w:rsidRDefault="0013102E">
            <w:pPr>
              <w:tabs>
                <w:tab w:val="left" w:pos="2840"/>
                <w:tab w:val="left" w:pos="8270"/>
              </w:tabs>
              <w:ind w:right="-10"/>
              <w:jc w:val="both"/>
              <w:rPr>
                <w:sz w:val="16"/>
                <w:szCs w:val="16"/>
              </w:rPr>
            </w:pPr>
          </w:p>
          <w:p w:rsidR="0013102E" w:rsidRDefault="0013102E">
            <w:pPr>
              <w:tabs>
                <w:tab w:val="left" w:pos="2840"/>
                <w:tab w:val="left" w:pos="8270"/>
              </w:tabs>
              <w:ind w:right="-10"/>
              <w:jc w:val="both"/>
              <w:rPr>
                <w:sz w:val="16"/>
                <w:szCs w:val="16"/>
              </w:rPr>
            </w:pPr>
          </w:p>
          <w:p w:rsidR="0013102E"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13102E" w:rsidRDefault="0013102E">
      <w:pPr>
        <w:ind w:right="-262"/>
      </w:pPr>
    </w:p>
    <w:sectPr w:rsidR="0013102E">
      <w:headerReference w:type="default" r:id="rId7"/>
      <w:footerReference w:type="default" r:id="rId8"/>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60067" w:rsidRDefault="00660067">
      <w:r>
        <w:separator/>
      </w:r>
    </w:p>
  </w:endnote>
  <w:endnote w:type="continuationSeparator" w:id="0">
    <w:p w:rsidR="00660067" w:rsidRDefault="0066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12061194-0B70-42A3-A363-099B2DA816AD}"/>
    <w:embedBold r:id="rId2" w:fontKey="{461B6C25-260C-43A6-81F1-21EEB2683A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858FFB8-3FA7-4040-AC6A-2763382B7C8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1E24F6F-5C9E-4C0A-81A3-93F73FBCC9E0}"/>
  </w:font>
  <w:font w:name="Cambria">
    <w:panose1 w:val="02040503050406030204"/>
    <w:charset w:val="00"/>
    <w:family w:val="roman"/>
    <w:pitch w:val="variable"/>
    <w:sig w:usb0="E00006FF" w:usb1="420024FF" w:usb2="02000000" w:usb3="00000000" w:csb0="0000019F" w:csb1="00000000"/>
    <w:embedRegular r:id="rId5" w:fontKey="{77D160EE-1707-4388-8CCA-4158A42BAA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102E" w:rsidRDefault="00000000">
    <w:pPr>
      <w:tabs>
        <w:tab w:val="center" w:pos="4819"/>
        <w:tab w:val="right" w:pos="9638"/>
      </w:tabs>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60067" w:rsidRDefault="00660067">
      <w:r>
        <w:separator/>
      </w:r>
    </w:p>
  </w:footnote>
  <w:footnote w:type="continuationSeparator" w:id="0">
    <w:p w:rsidR="00660067" w:rsidRDefault="00660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102E" w:rsidRDefault="0013102E">
    <w:pPr>
      <w:jc w:val="right"/>
      <w:rPr>
        <w:rFonts w:ascii="Arial" w:eastAsia="Arial" w:hAnsi="Arial" w:cs="Arial"/>
        <w:b/>
        <w:bCs/>
        <w:color w:val="000000"/>
        <w:sz w:val="20"/>
        <w:szCs w:val="20"/>
      </w:rPr>
    </w:pPr>
  </w:p>
  <w:p w:rsidR="0013102E" w:rsidRDefault="00000000">
    <w:pPr>
      <w:jc w:val="center"/>
    </w:pPr>
    <w:r>
      <w:rPr>
        <w:noProof/>
      </w:rPr>
      <w:drawing>
        <wp:inline distT="0" distB="0" distL="0" distR="0">
          <wp:extent cx="6120765" cy="6057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noProof/>
      </w:rPr>
      <w:drawing>
        <wp:inline distT="0" distB="0" distL="0" distR="0">
          <wp:extent cx="1225550" cy="397510"/>
          <wp:effectExtent l="0" t="0" r="0" b="0"/>
          <wp:docPr id="2"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50" cy="397510"/>
                  </a:xfrm>
                  <a:prstGeom prst="rect">
                    <a:avLst/>
                  </a:prstGeom>
                  <a:ln/>
                </pic:spPr>
              </pic:pic>
            </a:graphicData>
          </a:graphic>
        </wp:inline>
      </w:drawing>
    </w:r>
    <w:r>
      <w:rPr>
        <w:rFonts w:ascii="Arial" w:eastAsia="Arial" w:hAnsi="Arial" w:cs="Arial"/>
        <w:color w:val="000000"/>
        <w:sz w:val="24"/>
        <w:szCs w:val="24"/>
      </w:rPr>
      <w:t xml:space="preserve">         </w:t>
    </w:r>
  </w:p>
  <w:p w:rsidR="0013102E" w:rsidRDefault="0013102E">
    <w:pPr>
      <w:jc w:val="center"/>
      <w:rPr>
        <w:rFonts w:ascii="Arial" w:eastAsia="Arial" w:hAnsi="Arial" w:cs="Arial"/>
        <w:color w:val="000000"/>
        <w:sz w:val="24"/>
        <w:szCs w:val="24"/>
      </w:rPr>
    </w:pPr>
  </w:p>
  <w:p w:rsidR="0013102E" w:rsidRDefault="00000000">
    <w:pPr>
      <w:pBdr>
        <w:top w:val="nil"/>
        <w:left w:val="nil"/>
        <w:bottom w:val="nil"/>
        <w:right w:val="nil"/>
        <w:between w:val="nil"/>
      </w:pBdr>
      <w:tabs>
        <w:tab w:val="left" w:pos="720"/>
        <w:tab w:val="left" w:pos="3024"/>
        <w:tab w:val="left" w:pos="4032"/>
        <w:tab w:val="left" w:pos="4896"/>
      </w:tabs>
      <w:jc w:val="center"/>
      <w:rPr>
        <w:color w:val="000000"/>
      </w:rPr>
    </w:pPr>
    <w:r>
      <w:rPr>
        <w:rFonts w:ascii="Arial" w:eastAsia="Arial" w:hAnsi="Arial" w:cs="Arial"/>
        <w:b/>
        <w:bCs/>
        <w:i/>
        <w:iCs/>
        <w:sz w:val="34"/>
        <w:szCs w:val="34"/>
      </w:rPr>
      <w:t>Il mestiere del Line Producer</w:t>
    </w:r>
  </w:p>
  <w:p w:rsidR="0013102E" w:rsidRDefault="0013102E">
    <w:pPr>
      <w:ind w:right="-262"/>
      <w:jc w:val="center"/>
      <w:rPr>
        <w:color w:val="000000"/>
        <w:sz w:val="18"/>
        <w:szCs w:val="18"/>
      </w:rPr>
    </w:pPr>
  </w:p>
  <w:p w:rsidR="0013102E" w:rsidRDefault="00000000">
    <w:pPr>
      <w:ind w:right="-262"/>
      <w:jc w:val="center"/>
      <w:rPr>
        <w:color w:val="000000"/>
        <w:sz w:val="18"/>
        <w:szCs w:val="18"/>
      </w:rPr>
    </w:pPr>
    <w:r>
      <w:rPr>
        <w:color w:val="000000"/>
        <w:sz w:val="18"/>
        <w:szCs w:val="18"/>
      </w:rPr>
      <w:t>Delibera di Giunta Regionale n. 682 del 03/06/2024 e Decreto Dirigenziale n.22423 del 04/10/2024 per le attività formative svolte</w:t>
    </w:r>
    <w:r>
      <w:rPr>
        <w:sz w:val="18"/>
        <w:szCs w:val="18"/>
      </w:rPr>
      <w:t xml:space="preserve"> </w:t>
    </w:r>
    <w:r>
      <w:rPr>
        <w:color w:val="000000"/>
        <w:sz w:val="18"/>
        <w:szCs w:val="18"/>
      </w:rPr>
      <w:t>nell’ambito del progetto Manifatture Digitali Cinema – POR FSE+ 2021-2027</w:t>
    </w:r>
  </w:p>
  <w:p w:rsidR="0013102E" w:rsidRDefault="00000000">
    <w:pPr>
      <w:ind w:right="-262"/>
      <w:jc w:val="center"/>
      <w:rPr>
        <w:color w:val="000000"/>
        <w:sz w:val="18"/>
        <w:szCs w:val="18"/>
      </w:rPr>
    </w:pPr>
    <w:r>
      <w:rPr>
        <w:color w:val="000000"/>
        <w:sz w:val="18"/>
        <w:szCs w:val="18"/>
      </w:rPr>
      <w:t>Agenzia Formativa Fondazione Sistema Toscana (Decreto dirigenziale n. 20945 del 18.09.2024 codice accreditamento OF0395)</w:t>
    </w:r>
  </w:p>
  <w:p w:rsidR="0013102E" w:rsidRDefault="00000000">
    <w:pPr>
      <w:ind w:right="-262"/>
      <w:jc w:val="center"/>
      <w:rPr>
        <w:b/>
        <w:bCs/>
        <w:color w:val="000000"/>
        <w:sz w:val="18"/>
        <w:szCs w:val="18"/>
      </w:rPr>
    </w:pPr>
    <w:r>
      <w:rPr>
        <w:b/>
        <w:bCs/>
        <w:color w:val="000000"/>
        <w:sz w:val="18"/>
        <w:szCs w:val="18"/>
      </w:rPr>
      <w:t>Il corso è interamente gratuito in quanto finanziato dal Fondo Sociale Europeo Plus 2021/2027</w:t>
    </w:r>
  </w:p>
  <w:p w:rsidR="0013102E" w:rsidRDefault="0013102E">
    <w:pPr>
      <w:ind w:right="-262"/>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02E"/>
    <w:rsid w:val="0013102E"/>
    <w:rsid w:val="002425F5"/>
    <w:rsid w:val="00273386"/>
    <w:rsid w:val="00393CF3"/>
    <w:rsid w:val="005D7325"/>
    <w:rsid w:val="005F3E7E"/>
    <w:rsid w:val="00660067"/>
    <w:rsid w:val="00817AD6"/>
    <w:rsid w:val="00830B3F"/>
    <w:rsid w:val="00857327"/>
    <w:rsid w:val="00920EDC"/>
    <w:rsid w:val="009F5156"/>
    <w:rsid w:val="00B10E2A"/>
    <w:rsid w:val="00B5027D"/>
    <w:rsid w:val="00E01682"/>
    <w:rsid w:val="00E42E59"/>
    <w:rsid w:val="00FC79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B2D7"/>
  <w15:docId w15:val="{EF03EC97-719C-4689-873B-4146D9F1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nifatturedigitalicinema.i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944</Words>
  <Characters>5382</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9</cp:revision>
  <dcterms:created xsi:type="dcterms:W3CDTF">2026-02-14T13:11:00Z</dcterms:created>
  <dcterms:modified xsi:type="dcterms:W3CDTF">2026-02-15T10:52:00Z</dcterms:modified>
</cp:coreProperties>
</file>