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4733E" w:rsidRDefault="00C4733E">
      <w:pPr>
        <w:widowControl w:val="0"/>
        <w:spacing w:line="276" w:lineRule="auto"/>
        <w:jc w:val="both"/>
        <w:rPr>
          <w:color w:val="000000"/>
          <w:sz w:val="18"/>
          <w:szCs w:val="18"/>
        </w:rPr>
      </w:pPr>
    </w:p>
    <w:tbl>
      <w:tblPr>
        <w:tblStyle w:val="a2"/>
        <w:tblW w:w="11055" w:type="dxa"/>
        <w:tblInd w:w="-30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59"/>
        <w:gridCol w:w="8596"/>
      </w:tblGrid>
      <w:tr w:rsidR="00C4733E">
        <w:trPr>
          <w:trHeight w:val="8995"/>
        </w:trPr>
        <w:tc>
          <w:tcPr>
            <w:tcW w:w="2459" w:type="dxa"/>
            <w:tcBorders>
              <w:top w:val="single" w:sz="4" w:space="0" w:color="000000"/>
              <w:left w:val="single" w:sz="4" w:space="0" w:color="000000"/>
              <w:bottom w:val="single" w:sz="4" w:space="0" w:color="000000"/>
            </w:tcBorders>
          </w:tcPr>
          <w:p w:rsidR="00C4733E" w:rsidRDefault="00000000">
            <w:pPr>
              <w:tabs>
                <w:tab w:val="left" w:pos="2835"/>
              </w:tabs>
            </w:pPr>
            <w:r>
              <w:rPr>
                <w:b/>
                <w:bCs/>
                <w:sz w:val="18"/>
                <w:szCs w:val="18"/>
              </w:rPr>
              <w:t>ARTICOLAZIONE E</w:t>
            </w:r>
            <w:r>
              <w:t xml:space="preserve"> </w:t>
            </w:r>
            <w:r>
              <w:rPr>
                <w:b/>
                <w:bCs/>
                <w:sz w:val="18"/>
                <w:szCs w:val="18"/>
              </w:rPr>
              <w:t>CONTENUTI DEL PERCORSO</w:t>
            </w:r>
            <w:r>
              <w:t xml:space="preserve"> </w:t>
            </w:r>
            <w:r>
              <w:rPr>
                <w:b/>
                <w:bCs/>
                <w:sz w:val="18"/>
                <w:szCs w:val="18"/>
              </w:rPr>
              <w:t>FORMATIVO</w:t>
            </w: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372A57" w:rsidRDefault="00372A57">
            <w:pPr>
              <w:tabs>
                <w:tab w:val="left" w:pos="2835"/>
              </w:tabs>
              <w:jc w:val="both"/>
              <w:rPr>
                <w:b/>
                <w:bCs/>
                <w:sz w:val="18"/>
                <w:szCs w:val="18"/>
              </w:rPr>
            </w:pPr>
          </w:p>
          <w:p w:rsidR="00372A57" w:rsidRDefault="00372A57">
            <w:pPr>
              <w:tabs>
                <w:tab w:val="left" w:pos="2835"/>
              </w:tabs>
              <w:jc w:val="both"/>
              <w:rPr>
                <w:b/>
                <w:bCs/>
                <w:sz w:val="18"/>
                <w:szCs w:val="18"/>
              </w:rPr>
            </w:pPr>
          </w:p>
          <w:p w:rsidR="00372A57" w:rsidRDefault="00372A57">
            <w:pPr>
              <w:tabs>
                <w:tab w:val="left" w:pos="2835"/>
              </w:tabs>
              <w:jc w:val="both"/>
              <w:rPr>
                <w:b/>
                <w:bCs/>
                <w:sz w:val="18"/>
                <w:szCs w:val="18"/>
              </w:rPr>
            </w:pPr>
          </w:p>
          <w:p w:rsidR="00372A57" w:rsidRDefault="00372A57">
            <w:pPr>
              <w:tabs>
                <w:tab w:val="left" w:pos="2835"/>
              </w:tabs>
              <w:jc w:val="both"/>
              <w:rPr>
                <w:b/>
                <w:bCs/>
                <w:sz w:val="18"/>
                <w:szCs w:val="18"/>
              </w:rPr>
            </w:pPr>
          </w:p>
          <w:p w:rsidR="00C4733E" w:rsidRDefault="00000000">
            <w:pPr>
              <w:tabs>
                <w:tab w:val="left" w:pos="2835"/>
              </w:tabs>
              <w:jc w:val="both"/>
            </w:pPr>
            <w:r>
              <w:rPr>
                <w:b/>
                <w:bCs/>
                <w:sz w:val="18"/>
                <w:szCs w:val="18"/>
              </w:rPr>
              <w:t>DURATA DEL PERCORSO</w:t>
            </w: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000000">
            <w:pPr>
              <w:tabs>
                <w:tab w:val="left" w:pos="2835"/>
              </w:tabs>
              <w:jc w:val="both"/>
            </w:pPr>
            <w:r>
              <w:rPr>
                <w:b/>
                <w:bCs/>
                <w:sz w:val="18"/>
                <w:szCs w:val="18"/>
              </w:rPr>
              <w:t>SBOCCHI OCCUPAZIONALI</w:t>
            </w: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000000">
            <w:pPr>
              <w:tabs>
                <w:tab w:val="left" w:pos="2835"/>
              </w:tabs>
              <w:jc w:val="both"/>
            </w:pPr>
            <w:r>
              <w:rPr>
                <w:b/>
                <w:bCs/>
                <w:sz w:val="18"/>
                <w:szCs w:val="18"/>
              </w:rPr>
              <w:t>REQUISITI ACCESSO E DESTINATARI</w:t>
            </w: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000000">
            <w:pPr>
              <w:tabs>
                <w:tab w:val="left" w:pos="2835"/>
              </w:tabs>
              <w:jc w:val="both"/>
            </w:pPr>
            <w:r>
              <w:rPr>
                <w:b/>
                <w:bCs/>
                <w:sz w:val="18"/>
                <w:szCs w:val="18"/>
              </w:rPr>
              <w:t>MODALITA’ DI SELEZIONE</w:t>
            </w: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000000">
            <w:pPr>
              <w:tabs>
                <w:tab w:val="left" w:pos="2835"/>
              </w:tabs>
              <w:jc w:val="both"/>
            </w:pPr>
            <w:r>
              <w:rPr>
                <w:b/>
                <w:bCs/>
                <w:sz w:val="18"/>
                <w:szCs w:val="18"/>
              </w:rPr>
              <w:t>RICONOSCIMENTO CREDITI IN INGRESSO</w:t>
            </w:r>
          </w:p>
          <w:p w:rsidR="00C4733E" w:rsidRDefault="00C4733E">
            <w:pPr>
              <w:tabs>
                <w:tab w:val="left" w:pos="2835"/>
              </w:tabs>
              <w:jc w:val="both"/>
              <w:rPr>
                <w:b/>
                <w:bCs/>
                <w:sz w:val="18"/>
                <w:szCs w:val="18"/>
              </w:rPr>
            </w:pPr>
          </w:p>
          <w:p w:rsidR="00C4733E" w:rsidRDefault="00000000">
            <w:pPr>
              <w:tabs>
                <w:tab w:val="left" w:pos="2835"/>
              </w:tabs>
              <w:jc w:val="both"/>
            </w:pPr>
            <w:r>
              <w:rPr>
                <w:b/>
                <w:bCs/>
                <w:sz w:val="18"/>
                <w:szCs w:val="18"/>
              </w:rPr>
              <w:t>INFORMAZIONI E</w:t>
            </w:r>
          </w:p>
          <w:p w:rsidR="00C4733E" w:rsidRDefault="00000000">
            <w:pPr>
              <w:tabs>
                <w:tab w:val="left" w:pos="2835"/>
              </w:tabs>
              <w:jc w:val="both"/>
            </w:pPr>
            <w:r>
              <w:rPr>
                <w:b/>
                <w:bCs/>
                <w:sz w:val="18"/>
                <w:szCs w:val="18"/>
              </w:rPr>
              <w:t>ISCRIZIONI</w:t>
            </w: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000000">
            <w:pPr>
              <w:tabs>
                <w:tab w:val="left" w:pos="2835"/>
              </w:tabs>
              <w:jc w:val="both"/>
            </w:pPr>
            <w:r>
              <w:rPr>
                <w:b/>
                <w:bCs/>
                <w:sz w:val="18"/>
                <w:szCs w:val="18"/>
              </w:rPr>
              <w:t>SEDE DI SVOLGIMENTO</w:t>
            </w:r>
          </w:p>
          <w:p w:rsidR="00C4733E" w:rsidRDefault="00C4733E">
            <w:pPr>
              <w:tabs>
                <w:tab w:val="left" w:pos="2835"/>
              </w:tabs>
              <w:jc w:val="both"/>
              <w:rPr>
                <w:b/>
                <w:bCs/>
                <w:sz w:val="18"/>
                <w:szCs w:val="18"/>
              </w:rPr>
            </w:pPr>
          </w:p>
          <w:p w:rsidR="00C4733E" w:rsidRDefault="00C4733E">
            <w:pPr>
              <w:tabs>
                <w:tab w:val="left" w:pos="2835"/>
              </w:tabs>
              <w:jc w:val="both"/>
              <w:rPr>
                <w:b/>
                <w:bCs/>
                <w:sz w:val="18"/>
                <w:szCs w:val="18"/>
              </w:rPr>
            </w:pPr>
          </w:p>
          <w:p w:rsidR="00C4733E" w:rsidRDefault="00000000">
            <w:pPr>
              <w:tabs>
                <w:tab w:val="left" w:pos="2835"/>
              </w:tabs>
            </w:pPr>
            <w:r>
              <w:rPr>
                <w:b/>
                <w:bCs/>
                <w:sz w:val="18"/>
                <w:szCs w:val="18"/>
              </w:rPr>
              <w:t>INDICAZIONI SULLA FREQUENZA DEL PERCORSO</w:t>
            </w:r>
          </w:p>
        </w:tc>
        <w:tc>
          <w:tcPr>
            <w:tcW w:w="8596" w:type="dxa"/>
            <w:tcBorders>
              <w:top w:val="single" w:sz="4" w:space="0" w:color="000000"/>
              <w:left w:val="single" w:sz="4" w:space="0" w:color="000000"/>
              <w:bottom w:val="single" w:sz="4" w:space="0" w:color="000000"/>
              <w:right w:val="single" w:sz="4" w:space="0" w:color="000000"/>
            </w:tcBorders>
          </w:tcPr>
          <w:p w:rsidR="00C4733E" w:rsidRDefault="00000000">
            <w:pPr>
              <w:jc w:val="both"/>
              <w:rPr>
                <w:sz w:val="18"/>
                <w:szCs w:val="18"/>
              </w:rPr>
            </w:pPr>
            <w:r>
              <w:rPr>
                <w:sz w:val="18"/>
                <w:szCs w:val="18"/>
              </w:rPr>
              <w:lastRenderedPageBreak/>
              <w:t xml:space="preserve">In questo corso, articolato in quattro week end full immersion, si forniscono i primi strumenti di scrittura, di recitazione e di regia di una </w:t>
            </w:r>
            <w:r>
              <w:rPr>
                <w:i/>
                <w:iCs/>
                <w:sz w:val="18"/>
                <w:szCs w:val="18"/>
              </w:rPr>
              <w:t>Stand Up Comedy</w:t>
            </w:r>
            <w:r>
              <w:rPr>
                <w:sz w:val="18"/>
                <w:szCs w:val="18"/>
              </w:rPr>
              <w:t xml:space="preserve">. Si studiano le basi delle teorie drammaturgiche e dei meccanismi della comicità, il “motto di spirito” e la capacità di improvvisare e interagire con il pubblico: vera “benzina” di un comico. </w:t>
            </w:r>
          </w:p>
          <w:p w:rsidR="00C4733E" w:rsidRDefault="00000000">
            <w:pPr>
              <w:jc w:val="both"/>
              <w:rPr>
                <w:sz w:val="18"/>
                <w:szCs w:val="18"/>
              </w:rPr>
            </w:pPr>
            <w:r>
              <w:rPr>
                <w:sz w:val="18"/>
                <w:szCs w:val="18"/>
              </w:rPr>
              <w:t xml:space="preserve">Docente del corso Rosanna Sferrazza, regista, attrice comica e autrice. In TV collabora come inviata a </w:t>
            </w:r>
            <w:r>
              <w:rPr>
                <w:i/>
                <w:iCs/>
                <w:sz w:val="18"/>
                <w:szCs w:val="18"/>
              </w:rPr>
              <w:t xml:space="preserve">Striscia la Notizia, Zelig, Elisir </w:t>
            </w:r>
            <w:r>
              <w:rPr>
                <w:sz w:val="18"/>
                <w:szCs w:val="18"/>
              </w:rPr>
              <w:t xml:space="preserve">e </w:t>
            </w:r>
            <w:r>
              <w:rPr>
                <w:i/>
                <w:iCs/>
                <w:sz w:val="18"/>
                <w:szCs w:val="18"/>
              </w:rPr>
              <w:t>Stiamo tutti bene</w:t>
            </w:r>
            <w:r>
              <w:rPr>
                <w:sz w:val="18"/>
                <w:szCs w:val="18"/>
              </w:rPr>
              <w:t xml:space="preserve">, in radio conduce vari programmi tra cui </w:t>
            </w:r>
            <w:r>
              <w:rPr>
                <w:i/>
                <w:iCs/>
                <w:sz w:val="18"/>
                <w:szCs w:val="18"/>
              </w:rPr>
              <w:t xml:space="preserve">Carta di Riso, Ottovolante, Donna </w:t>
            </w:r>
            <w:proofErr w:type="gramStart"/>
            <w:r>
              <w:rPr>
                <w:i/>
                <w:iCs/>
                <w:sz w:val="18"/>
                <w:szCs w:val="18"/>
              </w:rPr>
              <w:t>Domenica</w:t>
            </w:r>
            <w:proofErr w:type="gramEnd"/>
            <w:r>
              <w:rPr>
                <w:i/>
                <w:iCs/>
                <w:sz w:val="18"/>
                <w:szCs w:val="18"/>
              </w:rPr>
              <w:t xml:space="preserve">, Sei Uno Zero </w:t>
            </w:r>
            <w:r>
              <w:rPr>
                <w:sz w:val="18"/>
                <w:szCs w:val="18"/>
              </w:rPr>
              <w:t>e</w:t>
            </w:r>
            <w:r>
              <w:rPr>
                <w:i/>
                <w:iCs/>
                <w:sz w:val="18"/>
                <w:szCs w:val="18"/>
              </w:rPr>
              <w:t xml:space="preserve"> Picnic</w:t>
            </w:r>
            <w:r>
              <w:rPr>
                <w:sz w:val="18"/>
                <w:szCs w:val="18"/>
              </w:rPr>
              <w:t>.</w:t>
            </w:r>
          </w:p>
          <w:p w:rsidR="00C4733E" w:rsidRDefault="00C4733E">
            <w:pPr>
              <w:jc w:val="both"/>
              <w:rPr>
                <w:sz w:val="18"/>
                <w:szCs w:val="18"/>
              </w:rPr>
            </w:pPr>
          </w:p>
          <w:p w:rsidR="00C4733E" w:rsidRDefault="00000000">
            <w:pPr>
              <w:jc w:val="both"/>
              <w:rPr>
                <w:sz w:val="18"/>
                <w:szCs w:val="18"/>
              </w:rPr>
            </w:pPr>
            <w:r>
              <w:rPr>
                <w:sz w:val="18"/>
                <w:szCs w:val="18"/>
              </w:rPr>
              <w:t>Passo dopo passo, vengono affrontate tutte le fasi che portano dall’idea iniziale al palco: l’arco narrativo (storia e personaggi), la struttura del monologo, la tecnica delle battute e la relazione con il pubblico. Si imparerà soprattutto a scrivere un racconto strutturato ma al tempo stesso adagiato su una griglia elastica che lasci sempre libero il comico di cambiare le carte in tavola, anche in scena. Ossia di “improvvisare”.</w:t>
            </w:r>
          </w:p>
          <w:p w:rsidR="00C4733E" w:rsidRDefault="00000000">
            <w:pPr>
              <w:jc w:val="both"/>
              <w:rPr>
                <w:sz w:val="18"/>
                <w:szCs w:val="18"/>
              </w:rPr>
            </w:pPr>
            <w:r>
              <w:rPr>
                <w:sz w:val="18"/>
                <w:szCs w:val="18"/>
              </w:rPr>
              <w:t>Sarà oggetto di studio anche la profonda e necessaria relazione tra la comicità e la musica: non a caso si parla di “tempi comici”. E si imparerà a costruire una scena comica che faccia ridere ma che sia, al tempo stesso, capace di creare quell’ “effetto sorpresa”, spaesante e divertente (da “</w:t>
            </w:r>
            <w:proofErr w:type="spellStart"/>
            <w:r>
              <w:rPr>
                <w:sz w:val="18"/>
                <w:szCs w:val="18"/>
              </w:rPr>
              <w:t>divertere</w:t>
            </w:r>
            <w:proofErr w:type="spellEnd"/>
            <w:r>
              <w:rPr>
                <w:sz w:val="18"/>
                <w:szCs w:val="18"/>
              </w:rPr>
              <w:t>” cioè capace di condurre altrove) che è “la pietra filosofale” della comicità.</w:t>
            </w:r>
          </w:p>
          <w:p w:rsidR="00C4733E" w:rsidRDefault="00000000">
            <w:pPr>
              <w:jc w:val="both"/>
              <w:rPr>
                <w:sz w:val="18"/>
                <w:szCs w:val="18"/>
              </w:rPr>
            </w:pPr>
            <w:r>
              <w:rPr>
                <w:sz w:val="18"/>
                <w:szCs w:val="18"/>
              </w:rPr>
              <w:t>Ovviamente si tratta di regole e di tecniche (ma anche trucchi) che dovranno essere affiancati, per chi abbia voglia di intraprendere il mestiere dell’attore comico, da studio, impegno e dalla famosa, insostituibile, gavetta.</w:t>
            </w:r>
          </w:p>
          <w:p w:rsidR="00C4733E" w:rsidRDefault="00000000">
            <w:pPr>
              <w:jc w:val="both"/>
              <w:rPr>
                <w:sz w:val="18"/>
                <w:szCs w:val="18"/>
              </w:rPr>
            </w:pPr>
            <w:r>
              <w:rPr>
                <w:sz w:val="18"/>
                <w:szCs w:val="18"/>
              </w:rPr>
              <w:t>Al termine del corso, tutti i partecipanti si esibiranno in un evento dove ognuno avrà preparato dieci minuti del proprio repertorio più efficace di fronte all’unico giudice indiscusso: il pubblico.</w:t>
            </w:r>
          </w:p>
          <w:p w:rsidR="00C4733E" w:rsidRDefault="00C4733E">
            <w:pPr>
              <w:jc w:val="both"/>
              <w:rPr>
                <w:sz w:val="18"/>
                <w:szCs w:val="18"/>
              </w:rPr>
            </w:pPr>
          </w:p>
          <w:p w:rsidR="00C4733E" w:rsidRDefault="00000000">
            <w:pPr>
              <w:jc w:val="both"/>
              <w:rPr>
                <w:sz w:val="18"/>
                <w:szCs w:val="18"/>
              </w:rPr>
            </w:pPr>
            <w:r>
              <w:rPr>
                <w:sz w:val="18"/>
                <w:szCs w:val="18"/>
              </w:rPr>
              <w:t xml:space="preserve">Il corso dedicato alla </w:t>
            </w:r>
            <w:r>
              <w:rPr>
                <w:i/>
                <w:iCs/>
                <w:sz w:val="18"/>
                <w:szCs w:val="18"/>
              </w:rPr>
              <w:t>Stand Up Comedy</w:t>
            </w:r>
            <w:r>
              <w:rPr>
                <w:sz w:val="18"/>
                <w:szCs w:val="18"/>
              </w:rPr>
              <w:t xml:space="preserve"> non ha soltanto l’ambizione di offrire ai partecipanti i primi strumenti culturali e tecnici per intraprendere un percorso di formazione e condurli un giorno a “calcare il palco”. Ha anche l’obiettivo di offrire una nuova chiave attraverso la quale rileggere la realtà: la chiave dell’umorismo, dell’ironia e della comicità che da sempre consentono di</w:t>
            </w:r>
          </w:p>
          <w:p w:rsidR="00C4733E" w:rsidRDefault="00000000">
            <w:pPr>
              <w:jc w:val="both"/>
              <w:rPr>
                <w:sz w:val="18"/>
                <w:szCs w:val="18"/>
              </w:rPr>
            </w:pPr>
            <w:r>
              <w:rPr>
                <w:sz w:val="18"/>
                <w:szCs w:val="18"/>
              </w:rPr>
              <w:t>maturare un nuovo “senso delle cose” più profondo, più creativo e più libero.</w:t>
            </w:r>
          </w:p>
          <w:p w:rsidR="00C4733E" w:rsidRDefault="00C4733E">
            <w:pPr>
              <w:jc w:val="both"/>
              <w:rPr>
                <w:sz w:val="18"/>
                <w:szCs w:val="18"/>
              </w:rPr>
            </w:pPr>
          </w:p>
          <w:p w:rsidR="00C4733E" w:rsidRDefault="00000000">
            <w:pPr>
              <w:spacing w:after="160"/>
              <w:jc w:val="both"/>
              <w:rPr>
                <w:sz w:val="18"/>
                <w:szCs w:val="18"/>
              </w:rPr>
            </w:pPr>
            <w:r>
              <w:rPr>
                <w:sz w:val="18"/>
                <w:szCs w:val="18"/>
              </w:rPr>
              <w:t>Il corso è rivolto a 12 persone maggiorenni, disoccupate, inoccupate, occupate.</w:t>
            </w:r>
          </w:p>
          <w:p w:rsidR="00C4733E" w:rsidRDefault="00000000">
            <w:pPr>
              <w:tabs>
                <w:tab w:val="left" w:pos="2835"/>
              </w:tabs>
              <w:jc w:val="both"/>
              <w:rPr>
                <w:sz w:val="18"/>
                <w:szCs w:val="18"/>
              </w:rPr>
            </w:pPr>
            <w:r>
              <w:rPr>
                <w:sz w:val="18"/>
                <w:szCs w:val="18"/>
              </w:rPr>
              <w:t xml:space="preserve">Il percorso ha una durata complessiva di 86 ore ed è organizzato in lezioni teoriche (20h) e esercitazioni di scrittura e performance (60h). Si terrà nei </w:t>
            </w:r>
            <w:proofErr w:type="spellStart"/>
            <w:r>
              <w:rPr>
                <w:sz w:val="18"/>
                <w:szCs w:val="18"/>
              </w:rPr>
              <w:t>mesI</w:t>
            </w:r>
            <w:proofErr w:type="spellEnd"/>
            <w:r>
              <w:rPr>
                <w:sz w:val="18"/>
                <w:szCs w:val="18"/>
              </w:rPr>
              <w:t xml:space="preserve"> di APRILE-MAGGIO 2026 durante quattro weekend, dal venerdì alla domenica.</w:t>
            </w:r>
          </w:p>
          <w:p w:rsidR="00C4733E" w:rsidRDefault="00C4733E">
            <w:pPr>
              <w:tabs>
                <w:tab w:val="left" w:pos="2835"/>
              </w:tabs>
              <w:jc w:val="both"/>
              <w:rPr>
                <w:sz w:val="18"/>
                <w:szCs w:val="18"/>
              </w:rPr>
            </w:pPr>
          </w:p>
          <w:p w:rsidR="00C4733E" w:rsidRDefault="00000000">
            <w:pPr>
              <w:jc w:val="both"/>
              <w:rPr>
                <w:sz w:val="18"/>
                <w:szCs w:val="18"/>
              </w:rPr>
            </w:pPr>
            <w:r>
              <w:rPr>
                <w:sz w:val="18"/>
                <w:szCs w:val="18"/>
              </w:rPr>
              <w:t xml:space="preserve">Il corso forma professionisti in grado di collocarsi nel mercato dell’audiovisivo: sulle piattaforme la </w:t>
            </w:r>
            <w:r>
              <w:rPr>
                <w:i/>
                <w:iCs/>
                <w:sz w:val="18"/>
                <w:szCs w:val="18"/>
              </w:rPr>
              <w:t>Stand Up Comedy</w:t>
            </w:r>
            <w:r>
              <w:rPr>
                <w:sz w:val="18"/>
                <w:szCs w:val="18"/>
              </w:rPr>
              <w:t xml:space="preserve"> è in continua crescita perché capace di attirare sempre più spettatori, interessati ad approcciare i temi della contemporaneità attraverso una narrazione umoristica e comica (anche satirica). Una narrazione veloce, intelligente, eccentrica perché si allontana</w:t>
            </w:r>
          </w:p>
          <w:p w:rsidR="00C4733E" w:rsidRDefault="00000000">
            <w:pPr>
              <w:jc w:val="both"/>
              <w:rPr>
                <w:sz w:val="18"/>
                <w:szCs w:val="18"/>
              </w:rPr>
            </w:pPr>
            <w:r>
              <w:rPr>
                <w:sz w:val="18"/>
                <w:szCs w:val="18"/>
              </w:rPr>
              <w:t>dagli schemi narrativi classici.</w:t>
            </w:r>
          </w:p>
          <w:p w:rsidR="00C4733E" w:rsidRDefault="00000000">
            <w:pPr>
              <w:jc w:val="both"/>
              <w:rPr>
                <w:sz w:val="18"/>
                <w:szCs w:val="18"/>
              </w:rPr>
            </w:pPr>
            <w:r>
              <w:rPr>
                <w:sz w:val="18"/>
                <w:szCs w:val="18"/>
              </w:rPr>
              <w:t xml:space="preserve">Anche nei contesti lavorativi la capacità di “alleggerire” propria dell’umorismo, intesa come capacità di rovesciare situazioni tensive all’interno di rapporti complessi - quali possono essere quelli che le persone stabiliscono sul luogo di lavoro- rappresenta una grande opportunità per fare </w:t>
            </w:r>
            <w:r>
              <w:rPr>
                <w:i/>
                <w:iCs/>
                <w:sz w:val="18"/>
                <w:szCs w:val="18"/>
              </w:rPr>
              <w:t>team building,</w:t>
            </w:r>
            <w:r>
              <w:rPr>
                <w:sz w:val="18"/>
                <w:szCs w:val="18"/>
              </w:rPr>
              <w:t xml:space="preserve"> ossia costruire una squadra sana e collaborativa.</w:t>
            </w:r>
          </w:p>
          <w:p w:rsidR="00C4733E" w:rsidRDefault="00000000">
            <w:pPr>
              <w:jc w:val="both"/>
              <w:rPr>
                <w:sz w:val="18"/>
                <w:szCs w:val="18"/>
              </w:rPr>
            </w:pPr>
            <w:r>
              <w:rPr>
                <w:sz w:val="18"/>
                <w:szCs w:val="18"/>
              </w:rPr>
              <w:t xml:space="preserve">La </w:t>
            </w:r>
            <w:r>
              <w:rPr>
                <w:i/>
                <w:iCs/>
                <w:sz w:val="18"/>
                <w:szCs w:val="18"/>
              </w:rPr>
              <w:t>Stand Up Comedy</w:t>
            </w:r>
            <w:r>
              <w:rPr>
                <w:sz w:val="18"/>
                <w:szCs w:val="18"/>
              </w:rPr>
              <w:t xml:space="preserve"> fornisce un potenziale set di conoscenze e capacità, utili da spendere sia per introdursi nel mondo del lavoro, sia per acquisire nuove competenze per arricchire il proprio bagaglio professionale.</w:t>
            </w:r>
          </w:p>
          <w:p w:rsidR="00C4733E" w:rsidRDefault="00C4733E">
            <w:pPr>
              <w:jc w:val="both"/>
              <w:rPr>
                <w:sz w:val="18"/>
                <w:szCs w:val="18"/>
              </w:rPr>
            </w:pPr>
          </w:p>
          <w:p w:rsidR="00C4733E" w:rsidRDefault="00000000">
            <w:pPr>
              <w:tabs>
                <w:tab w:val="left" w:pos="2835"/>
              </w:tabs>
              <w:jc w:val="both"/>
              <w:rPr>
                <w:sz w:val="18"/>
                <w:szCs w:val="18"/>
              </w:rPr>
            </w:pPr>
            <w:r>
              <w:rPr>
                <w:sz w:val="18"/>
                <w:szCs w:val="18"/>
              </w:rPr>
              <w:t xml:space="preserve">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w:t>
            </w:r>
            <w:r>
              <w:rPr>
                <w:sz w:val="18"/>
                <w:szCs w:val="18"/>
              </w:rPr>
              <w:lastRenderedPageBreak/>
              <w:t xml:space="preserve">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 </w:t>
            </w:r>
          </w:p>
          <w:p w:rsidR="00C4733E" w:rsidRDefault="00C4733E">
            <w:pPr>
              <w:tabs>
                <w:tab w:val="left" w:pos="2840"/>
                <w:tab w:val="left" w:pos="8270"/>
              </w:tabs>
              <w:ind w:right="-10"/>
              <w:jc w:val="both"/>
              <w:rPr>
                <w:sz w:val="18"/>
                <w:szCs w:val="18"/>
              </w:rPr>
            </w:pPr>
          </w:p>
          <w:p w:rsidR="00C4733E" w:rsidRDefault="00C4733E">
            <w:pPr>
              <w:tabs>
                <w:tab w:val="left" w:pos="2840"/>
                <w:tab w:val="left" w:pos="8270"/>
              </w:tabs>
              <w:ind w:right="-10"/>
              <w:jc w:val="both"/>
              <w:rPr>
                <w:sz w:val="18"/>
                <w:szCs w:val="18"/>
              </w:rPr>
            </w:pPr>
          </w:p>
          <w:p w:rsidR="00372A57" w:rsidRDefault="00372A57">
            <w:pPr>
              <w:tabs>
                <w:tab w:val="left" w:pos="2840"/>
                <w:tab w:val="left" w:pos="8270"/>
              </w:tabs>
              <w:ind w:right="-10"/>
              <w:jc w:val="both"/>
              <w:rPr>
                <w:sz w:val="18"/>
                <w:szCs w:val="18"/>
              </w:rPr>
            </w:pPr>
          </w:p>
          <w:p w:rsidR="00372A57" w:rsidRDefault="00372A57">
            <w:pPr>
              <w:tabs>
                <w:tab w:val="left" w:pos="2840"/>
                <w:tab w:val="left" w:pos="8270"/>
              </w:tabs>
              <w:ind w:right="-10"/>
              <w:jc w:val="both"/>
              <w:rPr>
                <w:sz w:val="18"/>
                <w:szCs w:val="18"/>
              </w:rPr>
            </w:pPr>
          </w:p>
          <w:p w:rsidR="00372A57" w:rsidRDefault="00372A57">
            <w:pPr>
              <w:tabs>
                <w:tab w:val="left" w:pos="2840"/>
                <w:tab w:val="left" w:pos="8270"/>
              </w:tabs>
              <w:ind w:right="-10"/>
              <w:jc w:val="both"/>
              <w:rPr>
                <w:sz w:val="18"/>
                <w:szCs w:val="18"/>
              </w:rPr>
            </w:pPr>
          </w:p>
          <w:p w:rsidR="00C4733E" w:rsidRDefault="00372A57">
            <w:pPr>
              <w:tabs>
                <w:tab w:val="left" w:pos="2840"/>
                <w:tab w:val="left" w:pos="8270"/>
              </w:tabs>
              <w:ind w:right="-10"/>
              <w:jc w:val="both"/>
              <w:rPr>
                <w:sz w:val="18"/>
                <w:szCs w:val="18"/>
              </w:rPr>
            </w:pPr>
            <w:r w:rsidRPr="00372A57">
              <w:rPr>
                <w:sz w:val="18"/>
                <w:szCs w:val="18"/>
              </w:rPr>
              <w:t xml:space="preserve">È richiesto l'invio di un </w:t>
            </w:r>
            <w:proofErr w:type="spellStart"/>
            <w:r w:rsidRPr="00372A57">
              <w:rPr>
                <w:sz w:val="18"/>
                <w:szCs w:val="18"/>
              </w:rPr>
              <w:t>selftape</w:t>
            </w:r>
            <w:proofErr w:type="spellEnd"/>
            <w:r w:rsidRPr="00372A57">
              <w:rPr>
                <w:sz w:val="18"/>
                <w:szCs w:val="18"/>
              </w:rPr>
              <w:t xml:space="preserve"> di presentazione di massimo 2 minuti e 30 secondi</w:t>
            </w:r>
            <w:r>
              <w:rPr>
                <w:sz w:val="18"/>
                <w:szCs w:val="18"/>
              </w:rPr>
              <w:t>. I</w:t>
            </w:r>
            <w:r w:rsidR="00000000">
              <w:rPr>
                <w:sz w:val="18"/>
                <w:szCs w:val="18"/>
              </w:rPr>
              <w:t xml:space="preserve"> candidati selezionati saranno informati con un’email di conferma</w:t>
            </w:r>
            <w:r>
              <w:rPr>
                <w:sz w:val="18"/>
                <w:szCs w:val="18"/>
              </w:rPr>
              <w:t>.</w:t>
            </w:r>
          </w:p>
          <w:p w:rsidR="00C4733E" w:rsidRDefault="00C4733E">
            <w:pPr>
              <w:tabs>
                <w:tab w:val="left" w:pos="2835"/>
              </w:tabs>
              <w:ind w:right="87"/>
              <w:jc w:val="both"/>
              <w:rPr>
                <w:sz w:val="18"/>
                <w:szCs w:val="18"/>
              </w:rPr>
            </w:pPr>
          </w:p>
          <w:p w:rsidR="00C4733E" w:rsidRDefault="00C4733E">
            <w:pPr>
              <w:tabs>
                <w:tab w:val="left" w:pos="2835"/>
              </w:tabs>
              <w:jc w:val="both"/>
              <w:rPr>
                <w:color w:val="000000"/>
                <w:sz w:val="18"/>
                <w:szCs w:val="18"/>
              </w:rPr>
            </w:pPr>
          </w:p>
          <w:p w:rsidR="00C4733E" w:rsidRDefault="00000000">
            <w:pPr>
              <w:tabs>
                <w:tab w:val="left" w:pos="2835"/>
              </w:tabs>
              <w:jc w:val="both"/>
            </w:pPr>
            <w:r>
              <w:rPr>
                <w:color w:val="000000"/>
                <w:sz w:val="18"/>
                <w:szCs w:val="18"/>
              </w:rPr>
              <w:t>Non è previsto riconoscimento di crediti in ingresso.</w:t>
            </w:r>
          </w:p>
          <w:p w:rsidR="00C4733E" w:rsidRDefault="00C4733E">
            <w:pPr>
              <w:tabs>
                <w:tab w:val="left" w:pos="2840"/>
                <w:tab w:val="left" w:pos="8270"/>
              </w:tabs>
              <w:ind w:right="-10"/>
              <w:jc w:val="both"/>
              <w:rPr>
                <w:sz w:val="18"/>
                <w:szCs w:val="18"/>
              </w:rPr>
            </w:pPr>
          </w:p>
          <w:p w:rsidR="00C4733E" w:rsidRDefault="00000000">
            <w:pPr>
              <w:tabs>
                <w:tab w:val="left" w:pos="2840"/>
                <w:tab w:val="left" w:pos="8270"/>
              </w:tabs>
              <w:ind w:right="-10"/>
              <w:jc w:val="both"/>
              <w:rPr>
                <w:sz w:val="18"/>
                <w:szCs w:val="18"/>
              </w:rPr>
            </w:pPr>
            <w:r>
              <w:rPr>
                <w:sz w:val="18"/>
                <w:szCs w:val="18"/>
              </w:rPr>
              <w:t>Le iscrizioni dovranno pervenire entro e non oltre il 30/03/2026. Per informazioni consultare la pagina dedicata alla formazione sul sito www.manifatturedigitalicinema.it</w:t>
            </w:r>
          </w:p>
          <w:p w:rsidR="00C4733E" w:rsidRDefault="00000000">
            <w:pPr>
              <w:tabs>
                <w:tab w:val="left" w:pos="2840"/>
                <w:tab w:val="left" w:pos="8270"/>
              </w:tabs>
              <w:ind w:right="-10"/>
              <w:jc w:val="both"/>
            </w:pPr>
            <w:hyperlink r:id="rId7">
              <w:r>
                <w:rPr>
                  <w:color w:val="0000FF"/>
                  <w:sz w:val="18"/>
                  <w:szCs w:val="18"/>
                  <w:u w:val="single"/>
                </w:rPr>
                <w:t>Tel.  057420953</w:t>
              </w:r>
            </w:hyperlink>
            <w:r>
              <w:rPr>
                <w:sz w:val="18"/>
                <w:szCs w:val="18"/>
              </w:rPr>
              <w:t xml:space="preserve"> Mail: </w:t>
            </w:r>
            <w:hyperlink r:id="rId8">
              <w:r>
                <w:rPr>
                  <w:color w:val="1155CC"/>
                  <w:sz w:val="18"/>
                  <w:szCs w:val="18"/>
                  <w:u w:val="single"/>
                </w:rPr>
                <w:t>iscrizioni@manifatturedigitalicinema.it</w:t>
              </w:r>
            </w:hyperlink>
            <w:r>
              <w:rPr>
                <w:sz w:val="18"/>
                <w:szCs w:val="18"/>
              </w:rPr>
              <w:t xml:space="preserve"> </w:t>
            </w:r>
            <w:r>
              <w:rPr>
                <w:color w:val="0000FF"/>
                <w:sz w:val="18"/>
                <w:szCs w:val="18"/>
                <w:u w:val="single"/>
              </w:rPr>
              <w:t xml:space="preserve"> </w:t>
            </w:r>
            <w:r>
              <w:rPr>
                <w:color w:val="0000FF"/>
                <w:sz w:val="18"/>
                <w:szCs w:val="18"/>
                <w:u w:val="single"/>
              </w:rPr>
              <w:br/>
            </w:r>
          </w:p>
          <w:p w:rsidR="00C4733E" w:rsidRDefault="00C4733E">
            <w:pPr>
              <w:tabs>
                <w:tab w:val="left" w:pos="2840"/>
                <w:tab w:val="left" w:pos="8270"/>
              </w:tabs>
              <w:ind w:right="-10"/>
              <w:jc w:val="both"/>
              <w:rPr>
                <w:sz w:val="18"/>
                <w:szCs w:val="18"/>
              </w:rPr>
            </w:pPr>
          </w:p>
          <w:p w:rsidR="00C4733E" w:rsidRDefault="00000000">
            <w:pPr>
              <w:tabs>
                <w:tab w:val="left" w:pos="2840"/>
                <w:tab w:val="left" w:pos="8270"/>
              </w:tabs>
              <w:ind w:right="-10"/>
              <w:jc w:val="both"/>
              <w:rPr>
                <w:sz w:val="18"/>
                <w:szCs w:val="18"/>
              </w:rPr>
            </w:pPr>
            <w:r>
              <w:rPr>
                <w:sz w:val="18"/>
                <w:szCs w:val="18"/>
              </w:rPr>
              <w:t xml:space="preserve">Manifatture Digitali Cinema Prato, Via Dolce de’ </w:t>
            </w:r>
            <w:proofErr w:type="spellStart"/>
            <w:r>
              <w:rPr>
                <w:sz w:val="18"/>
                <w:szCs w:val="18"/>
              </w:rPr>
              <w:t>Mazzamuti</w:t>
            </w:r>
            <w:proofErr w:type="spellEnd"/>
            <w:r>
              <w:rPr>
                <w:sz w:val="18"/>
                <w:szCs w:val="18"/>
              </w:rPr>
              <w:t>, 1 - Prato</w:t>
            </w:r>
          </w:p>
          <w:p w:rsidR="00C4733E" w:rsidRDefault="00000000">
            <w:pPr>
              <w:tabs>
                <w:tab w:val="left" w:pos="2273"/>
              </w:tabs>
              <w:ind w:right="-10"/>
              <w:jc w:val="both"/>
              <w:rPr>
                <w:sz w:val="18"/>
                <w:szCs w:val="18"/>
              </w:rPr>
            </w:pPr>
            <w:r>
              <w:rPr>
                <w:sz w:val="18"/>
                <w:szCs w:val="18"/>
              </w:rPr>
              <w:tab/>
            </w:r>
          </w:p>
          <w:p w:rsidR="00C4733E" w:rsidRDefault="00C4733E">
            <w:pPr>
              <w:tabs>
                <w:tab w:val="left" w:pos="2840"/>
                <w:tab w:val="left" w:pos="8270"/>
              </w:tabs>
              <w:ind w:right="-10"/>
              <w:jc w:val="both"/>
              <w:rPr>
                <w:sz w:val="18"/>
                <w:szCs w:val="18"/>
              </w:rPr>
            </w:pPr>
          </w:p>
          <w:p w:rsidR="00C4733E" w:rsidRDefault="00000000">
            <w:pPr>
              <w:tabs>
                <w:tab w:val="left" w:pos="2840"/>
                <w:tab w:val="left" w:pos="8270"/>
              </w:tabs>
              <w:ind w:right="-10"/>
              <w:jc w:val="both"/>
              <w:rPr>
                <w:sz w:val="18"/>
                <w:szCs w:val="18"/>
              </w:rPr>
            </w:pPr>
            <w:r>
              <w:rPr>
                <w:sz w:val="18"/>
                <w:szCs w:val="18"/>
              </w:rPr>
              <w:t>I partecipanti che avranno frequentato almeno il 70% del monte ore complessivo riceveranno un attestato di frequenza.</w:t>
            </w:r>
          </w:p>
        </w:tc>
      </w:tr>
    </w:tbl>
    <w:p w:rsidR="00C4733E" w:rsidRDefault="00C4733E">
      <w:pPr>
        <w:ind w:right="-262"/>
        <w:jc w:val="both"/>
        <w:rPr>
          <w:sz w:val="18"/>
          <w:szCs w:val="18"/>
        </w:rPr>
      </w:pPr>
    </w:p>
    <w:sectPr w:rsidR="00C4733E">
      <w:headerReference w:type="default" r:id="rId9"/>
      <w:footerReference w:type="default" r:id="rId10"/>
      <w:pgSz w:w="11906" w:h="16838"/>
      <w:pgMar w:top="403" w:right="567" w:bottom="1134"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054E7" w:rsidRDefault="004054E7">
      <w:r>
        <w:separator/>
      </w:r>
    </w:p>
  </w:endnote>
  <w:endnote w:type="continuationSeparator" w:id="0">
    <w:p w:rsidR="004054E7" w:rsidRDefault="00405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EE51727C-35C3-423D-BAF3-E3CF698C1536}"/>
    <w:embedBold r:id="rId2" w:fontKey="{E4B661D1-E1CB-41BC-A25B-45E79758DBB8}"/>
    <w:embedItalic r:id="rId3" w:fontKey="{FA1F57DE-A771-40A9-91FF-F1487934D316}"/>
    <w:embedBoldItalic r:id="rId4" w:fontKey="{55556BE4-21D7-484A-AE7A-5731EE3270AA}"/>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embedRegular r:id="rId5" w:fontKey="{875B34C2-14EB-4073-AC21-E1A1CE20DB7C}"/>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B1A6A65D-7240-4A23-A415-7C01E73C90A5}"/>
  </w:font>
  <w:font w:name="Calibri">
    <w:panose1 w:val="020F0502020204030204"/>
    <w:charset w:val="00"/>
    <w:family w:val="swiss"/>
    <w:pitch w:val="variable"/>
    <w:sig w:usb0="E4002EFF" w:usb1="C200247B" w:usb2="00000009" w:usb3="00000000" w:csb0="000001FF" w:csb1="00000000"/>
    <w:embedRegular r:id="rId7" w:fontKey="{D0987726-726F-417D-8550-9A4375CB6AE0}"/>
  </w:font>
  <w:font w:name="Cambria">
    <w:panose1 w:val="02040503050406030204"/>
    <w:charset w:val="00"/>
    <w:family w:val="roman"/>
    <w:pitch w:val="variable"/>
    <w:sig w:usb0="E00006FF" w:usb1="420024FF" w:usb2="02000000" w:usb3="00000000" w:csb0="0000019F" w:csb1="00000000"/>
    <w:embedRegular r:id="rId8" w:fontKey="{778DC2C0-908F-4168-ACC2-B260241CB7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4733E" w:rsidRDefault="00C4733E">
    <w:pPr>
      <w:tabs>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054E7" w:rsidRDefault="004054E7">
      <w:r>
        <w:separator/>
      </w:r>
    </w:p>
  </w:footnote>
  <w:footnote w:type="continuationSeparator" w:id="0">
    <w:p w:rsidR="004054E7" w:rsidRDefault="00405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4733E" w:rsidRDefault="00C4733E">
    <w:pPr>
      <w:jc w:val="right"/>
      <w:rPr>
        <w:rFonts w:ascii="Arial" w:eastAsia="Arial" w:hAnsi="Arial" w:cs="Arial"/>
        <w:b/>
        <w:bCs/>
        <w:color w:val="000000"/>
        <w:sz w:val="20"/>
        <w:szCs w:val="20"/>
      </w:rPr>
    </w:pPr>
  </w:p>
  <w:p w:rsidR="00C4733E" w:rsidRDefault="00000000">
    <w:pPr>
      <w:jc w:val="center"/>
    </w:pPr>
    <w:r>
      <w:rPr>
        <w:noProof/>
      </w:rPr>
      <w:drawing>
        <wp:inline distT="0" distB="0" distL="0" distR="0">
          <wp:extent cx="6120765" cy="60579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p>
  <w:p w:rsidR="00C4733E" w:rsidRDefault="00C4733E">
    <w:pPr>
      <w:jc w:val="center"/>
      <w:rPr>
        <w:rFonts w:ascii="Arial" w:eastAsia="Arial" w:hAnsi="Arial" w:cs="Arial"/>
        <w:color w:val="000000"/>
        <w:sz w:val="24"/>
        <w:szCs w:val="24"/>
      </w:rPr>
    </w:pPr>
  </w:p>
  <w:p w:rsidR="00C4733E" w:rsidRDefault="00000000">
    <w:pPr>
      <w:ind w:right="-262"/>
      <w:jc w:val="center"/>
      <w:rPr>
        <w:b/>
        <w:bCs/>
        <w:i/>
        <w:iCs/>
        <w:sz w:val="30"/>
        <w:szCs w:val="30"/>
        <w:highlight w:val="white"/>
      </w:rPr>
    </w:pPr>
    <w:r>
      <w:rPr>
        <w:b/>
        <w:bCs/>
        <w:i/>
        <w:iCs/>
        <w:sz w:val="30"/>
        <w:szCs w:val="30"/>
        <w:highlight w:val="white"/>
      </w:rPr>
      <w:t>STAND UP COMEDY</w:t>
    </w:r>
  </w:p>
  <w:p w:rsidR="00C4733E" w:rsidRDefault="00000000">
    <w:pPr>
      <w:ind w:right="-262"/>
      <w:jc w:val="center"/>
      <w:rPr>
        <w:b/>
        <w:bCs/>
        <w:i/>
        <w:iCs/>
        <w:sz w:val="30"/>
        <w:szCs w:val="30"/>
        <w:highlight w:val="white"/>
      </w:rPr>
    </w:pPr>
    <w:r>
      <w:rPr>
        <w:b/>
        <w:bCs/>
        <w:i/>
        <w:iCs/>
        <w:sz w:val="24"/>
        <w:szCs w:val="24"/>
        <w:highlight w:val="white"/>
      </w:rPr>
      <w:t>Con ROSANNA SFERRAZZA</w:t>
    </w:r>
  </w:p>
  <w:p w:rsidR="00C4733E" w:rsidRDefault="00C4733E">
    <w:pPr>
      <w:ind w:right="-262"/>
      <w:jc w:val="center"/>
      <w:rPr>
        <w:sz w:val="24"/>
        <w:szCs w:val="24"/>
      </w:rPr>
    </w:pPr>
  </w:p>
  <w:p w:rsidR="00C4733E" w:rsidRDefault="00000000">
    <w:pPr>
      <w:ind w:right="-262"/>
      <w:jc w:val="center"/>
      <w:rPr>
        <w:highlight w:val="white"/>
      </w:rPr>
    </w:pPr>
    <w:r>
      <w:rPr>
        <w:color w:val="000000"/>
        <w:sz w:val="18"/>
        <w:szCs w:val="18"/>
      </w:rPr>
      <w:t>Delibera di Giunta Regionale n. 682 del 03</w:t>
    </w:r>
    <w:r>
      <w:rPr>
        <w:color w:val="000000"/>
        <w:sz w:val="18"/>
        <w:szCs w:val="18"/>
        <w:highlight w:val="white"/>
      </w:rPr>
      <w:t>/06/2024 e Decreto Dirigenziale n.22423 del 04/10/2024 per le attività formative svolte</w:t>
    </w:r>
  </w:p>
  <w:p w:rsidR="00C4733E" w:rsidRDefault="00000000">
    <w:pPr>
      <w:ind w:right="-262"/>
      <w:jc w:val="center"/>
      <w:rPr>
        <w:highlight w:val="white"/>
      </w:rPr>
    </w:pPr>
    <w:r>
      <w:rPr>
        <w:color w:val="000000"/>
        <w:sz w:val="18"/>
        <w:szCs w:val="18"/>
        <w:highlight w:val="white"/>
      </w:rPr>
      <w:t>nell’ambito del progetto Manifatture Digitali Cinema – POR FSE+ 2021-2027</w:t>
    </w:r>
  </w:p>
  <w:p w:rsidR="00C4733E" w:rsidRDefault="00000000">
    <w:pPr>
      <w:ind w:right="-262"/>
      <w:jc w:val="center"/>
      <w:rPr>
        <w:highlight w:val="white"/>
      </w:rPr>
    </w:pPr>
    <w:r>
      <w:rPr>
        <w:color w:val="000000"/>
        <w:sz w:val="18"/>
        <w:szCs w:val="18"/>
        <w:highlight w:val="white"/>
      </w:rPr>
      <w:t xml:space="preserve">Agenzia Formativa Fondazione Sistema Toscana </w:t>
    </w:r>
    <w:r>
      <w:rPr>
        <w:color w:val="000000"/>
        <w:sz w:val="16"/>
        <w:szCs w:val="16"/>
        <w:highlight w:val="white"/>
      </w:rPr>
      <w:t>(Decreto dirigenziale n. 20945 del 18.09.2024 codice accreditamento OF0395)</w:t>
    </w:r>
  </w:p>
  <w:p w:rsidR="00C4733E" w:rsidRDefault="00000000">
    <w:pPr>
      <w:ind w:right="-262"/>
      <w:jc w:val="center"/>
      <w:rPr>
        <w:highlight w:val="white"/>
      </w:rPr>
    </w:pPr>
    <w:r>
      <w:rPr>
        <w:b/>
        <w:bCs/>
        <w:color w:val="000000"/>
        <w:sz w:val="20"/>
        <w:szCs w:val="20"/>
        <w:highlight w:val="white"/>
      </w:rPr>
      <w:t>Il corso è interamente gratuito in quanto finanziato dal Fondo Sociale Europeo Plus 2021/2027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33E"/>
    <w:rsid w:val="00372A57"/>
    <w:rsid w:val="004054E7"/>
    <w:rsid w:val="00B046BB"/>
    <w:rsid w:val="00C4733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1B98B"/>
  <w15:docId w15:val="{559FE7F0-F5DE-4ACB-AFCE-516EC6D37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a">
    <w:basedOn w:val="TableNormal2"/>
    <w:tblPr>
      <w:tblStyleRowBandSize w:val="1"/>
      <w:tblStyleColBandSize w:val="1"/>
      <w:tblCellMar>
        <w:left w:w="103" w:type="dxa"/>
        <w:right w:w="108" w:type="dxa"/>
      </w:tblCellMar>
    </w:tblPr>
  </w:style>
  <w:style w:type="paragraph" w:styleId="Intestazione">
    <w:name w:val="header"/>
    <w:link w:val="IntestazioneCarattere"/>
    <w:uiPriority w:val="99"/>
    <w:unhideWhenUsed/>
    <w:rsid w:val="004219A3"/>
    <w:pPr>
      <w:tabs>
        <w:tab w:val="center" w:pos="4819"/>
        <w:tab w:val="right" w:pos="9638"/>
      </w:tabs>
    </w:pPr>
  </w:style>
  <w:style w:type="character" w:customStyle="1" w:styleId="IntestazioneCarattere">
    <w:name w:val="Intestazione Carattere"/>
    <w:basedOn w:val="Carpredefinitoparagrafo"/>
    <w:link w:val="Intestazione"/>
    <w:uiPriority w:val="99"/>
    <w:rsid w:val="004219A3"/>
  </w:style>
  <w:style w:type="paragraph" w:styleId="Pidipagina">
    <w:name w:val="footer"/>
    <w:link w:val="PidipaginaCarattere"/>
    <w:uiPriority w:val="99"/>
    <w:unhideWhenUsed/>
    <w:rsid w:val="004219A3"/>
    <w:pPr>
      <w:tabs>
        <w:tab w:val="center" w:pos="4819"/>
        <w:tab w:val="right" w:pos="9638"/>
      </w:tabs>
    </w:pPr>
  </w:style>
  <w:style w:type="character" w:customStyle="1" w:styleId="PidipaginaCarattere">
    <w:name w:val="Piè di pagina Carattere"/>
    <w:basedOn w:val="Carpredefinitoparagrafo"/>
    <w:link w:val="Pidipagina"/>
    <w:uiPriority w:val="99"/>
    <w:rsid w:val="004219A3"/>
  </w:style>
  <w:style w:type="paragraph" w:customStyle="1" w:styleId="p1">
    <w:name w:val="p1"/>
    <w:rsid w:val="00ED5324"/>
    <w:rPr>
      <w:rFonts w:ascii="Helvetica" w:eastAsia="Times New Roman" w:hAnsi="Helvetica" w:cs="Times New Roman"/>
      <w:color w:val="000000"/>
      <w:sz w:val="18"/>
      <w:szCs w:val="18"/>
    </w:rPr>
  </w:style>
  <w:style w:type="character" w:customStyle="1" w:styleId="s1">
    <w:name w:val="s1"/>
    <w:basedOn w:val="Carpredefinitoparagrafo"/>
    <w:rsid w:val="00ED5324"/>
    <w:rPr>
      <w:rFonts w:ascii="Arial" w:hAnsi="Arial" w:cs="Arial" w:hint="default"/>
      <w:sz w:val="18"/>
      <w:szCs w:val="18"/>
    </w:rPr>
  </w:style>
  <w:style w:type="table" w:customStyle="1" w:styleId="a0">
    <w:basedOn w:val="TableNormal2"/>
    <w:tblPr>
      <w:tblStyleRowBandSize w:val="1"/>
      <w:tblStyleColBandSize w:val="1"/>
      <w:tblCellMar>
        <w:left w:w="103" w:type="dxa"/>
        <w:right w:w="108" w:type="dxa"/>
      </w:tblCellMar>
    </w:tblPr>
  </w:style>
  <w:style w:type="table" w:customStyle="1" w:styleId="a1">
    <w:basedOn w:val="TableNormal2"/>
    <w:tblPr>
      <w:tblStyleRowBandSize w:val="1"/>
      <w:tblStyleColBandSize w:val="1"/>
      <w:tblCellMar>
        <w:left w:w="103" w:type="dxa"/>
        <w:right w:w="108"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2">
    <w:basedOn w:val="TableNormal2"/>
    <w:tblPr>
      <w:tblStyleRowBandSize w:val="1"/>
      <w:tblStyleColBandSize w:val="1"/>
      <w:tblCellMar>
        <w:left w:w="103"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scrizioni@manifatturedigitalicinema.it" TargetMode="External"/><Relationship Id="rId3" Type="http://schemas.openxmlformats.org/officeDocument/2006/relationships/settings" Target="settings.xml"/><Relationship Id="rId7" Type="http://schemas.openxmlformats.org/officeDocument/2006/relationships/hyperlink" Target="tel:057420953"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H4R5njunfvqfnbMrPhjlpoAxFg==">CgMxLjA4AHIhMUdoaWF4bFRQYWhIZUtVRVg2VGc1TXduYWJYSzc2bkNo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795</Words>
  <Characters>4536</Characters>
  <Application>Microsoft Office Word</Application>
  <DocSecurity>0</DocSecurity>
  <Lines>37</Lines>
  <Paragraphs>10</Paragraphs>
  <ScaleCrop>false</ScaleCrop>
  <Company/>
  <LinksUpToDate>false</LinksUpToDate>
  <CharactersWithSpaces>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2</cp:revision>
  <dcterms:created xsi:type="dcterms:W3CDTF">2025-05-15T17:24:00Z</dcterms:created>
  <dcterms:modified xsi:type="dcterms:W3CDTF">2026-02-26T14:16:00Z</dcterms:modified>
</cp:coreProperties>
</file>