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06795391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694A1B">
        <w:rPr>
          <w:b/>
          <w:bCs/>
          <w:sz w:val="20"/>
          <w:szCs w:val="20"/>
          <w:lang w:val="it-IT"/>
        </w:rPr>
        <w:t>I COSTUMI PER LE NOZZE DI FIGARO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551BE" w14:textId="77777777" w:rsidR="004E7609" w:rsidRDefault="004E7609" w:rsidP="008B7D6C">
      <w:r>
        <w:separator/>
      </w:r>
    </w:p>
  </w:endnote>
  <w:endnote w:type="continuationSeparator" w:id="0">
    <w:p w14:paraId="50B0EA3C" w14:textId="77777777" w:rsidR="004E7609" w:rsidRDefault="004E760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CF5DB" w14:textId="77777777" w:rsidR="004E7609" w:rsidRDefault="004E7609" w:rsidP="008B7D6C">
      <w:r>
        <w:separator/>
      </w:r>
    </w:p>
  </w:footnote>
  <w:footnote w:type="continuationSeparator" w:id="0">
    <w:p w14:paraId="732F65FC" w14:textId="77777777" w:rsidR="004E7609" w:rsidRDefault="004E760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7609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74A3C"/>
    <w:rsid w:val="0069183B"/>
    <w:rsid w:val="00694A1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2026-02-10T09:47:00Z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