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52F1" w:rsidRDefault="001452F1">
      <w:pPr>
        <w:widowControl w:val="0"/>
        <w:pBdr>
          <w:top w:val="nil"/>
          <w:left w:val="nil"/>
          <w:bottom w:val="nil"/>
          <w:right w:val="nil"/>
          <w:between w:val="nil"/>
        </w:pBdr>
        <w:spacing w:line="276" w:lineRule="auto"/>
        <w:rPr>
          <w:rFonts w:ascii="Arial" w:eastAsia="Arial" w:hAnsi="Arial" w:cs="Arial"/>
          <w:color w:val="000000"/>
        </w:rPr>
      </w:pPr>
    </w:p>
    <w:p w:rsidR="00465C64" w:rsidRDefault="00465C64">
      <w:pPr>
        <w:widowControl w:val="0"/>
        <w:pBdr>
          <w:top w:val="nil"/>
          <w:left w:val="nil"/>
          <w:bottom w:val="nil"/>
          <w:right w:val="nil"/>
          <w:between w:val="nil"/>
        </w:pBdr>
        <w:spacing w:line="276" w:lineRule="auto"/>
        <w:rPr>
          <w:rFonts w:ascii="Arial" w:eastAsia="Arial" w:hAnsi="Arial" w:cs="Arial"/>
          <w:color w:val="000000"/>
        </w:rPr>
      </w:pPr>
    </w:p>
    <w:tbl>
      <w:tblPr>
        <w:tblStyle w:val="ab"/>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1452F1">
        <w:trPr>
          <w:trHeight w:val="8995"/>
        </w:trPr>
        <w:tc>
          <w:tcPr>
            <w:tcW w:w="2520" w:type="dxa"/>
            <w:tcBorders>
              <w:top w:val="single" w:sz="4" w:space="0" w:color="000000"/>
              <w:left w:val="single" w:sz="4" w:space="0" w:color="000000"/>
              <w:bottom w:val="single" w:sz="4" w:space="0" w:color="000000"/>
            </w:tcBorders>
          </w:tcPr>
          <w:p w:rsidR="001452F1" w:rsidRDefault="00000000">
            <w:pPr>
              <w:tabs>
                <w:tab w:val="left" w:pos="2835"/>
              </w:tabs>
              <w:rPr>
                <w:b/>
                <w:bCs/>
                <w:sz w:val="16"/>
                <w:szCs w:val="16"/>
              </w:rPr>
            </w:pPr>
            <w:r>
              <w:rPr>
                <w:b/>
                <w:bCs/>
                <w:sz w:val="16"/>
                <w:szCs w:val="16"/>
              </w:rPr>
              <w:t xml:space="preserve">ARTICOLAZIONE E </w:t>
            </w:r>
          </w:p>
          <w:p w:rsidR="001452F1" w:rsidRDefault="00000000">
            <w:pPr>
              <w:tabs>
                <w:tab w:val="left" w:pos="2835"/>
              </w:tabs>
              <w:rPr>
                <w:b/>
                <w:bCs/>
                <w:sz w:val="16"/>
                <w:szCs w:val="16"/>
              </w:rPr>
            </w:pPr>
            <w:r>
              <w:rPr>
                <w:b/>
                <w:bCs/>
                <w:sz w:val="16"/>
                <w:szCs w:val="16"/>
              </w:rPr>
              <w:t xml:space="preserve">CONTENUTI DEL PERCORSO </w:t>
            </w:r>
          </w:p>
          <w:p w:rsidR="001452F1" w:rsidRDefault="00000000">
            <w:pPr>
              <w:tabs>
                <w:tab w:val="left" w:pos="2835"/>
              </w:tabs>
              <w:rPr>
                <w:b/>
                <w:bCs/>
                <w:sz w:val="16"/>
                <w:szCs w:val="16"/>
              </w:rPr>
            </w:pPr>
            <w:r>
              <w:rPr>
                <w:b/>
                <w:bCs/>
                <w:sz w:val="16"/>
                <w:szCs w:val="16"/>
              </w:rPr>
              <w:t>FORMATIVO</w:t>
            </w: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465C64" w:rsidRDefault="00465C64">
            <w:pPr>
              <w:tabs>
                <w:tab w:val="left" w:pos="2835"/>
              </w:tabs>
              <w:rPr>
                <w:b/>
                <w:bCs/>
                <w:sz w:val="16"/>
                <w:szCs w:val="16"/>
              </w:rPr>
            </w:pPr>
          </w:p>
          <w:p w:rsidR="00465C64" w:rsidRDefault="00465C64">
            <w:pPr>
              <w:tabs>
                <w:tab w:val="left" w:pos="2835"/>
              </w:tabs>
              <w:rPr>
                <w:b/>
                <w:bCs/>
                <w:sz w:val="16"/>
                <w:szCs w:val="16"/>
              </w:rPr>
            </w:pPr>
          </w:p>
          <w:p w:rsidR="00465C64" w:rsidRDefault="00465C64">
            <w:pPr>
              <w:tabs>
                <w:tab w:val="left" w:pos="2835"/>
              </w:tabs>
              <w:rPr>
                <w:b/>
                <w:bCs/>
                <w:sz w:val="16"/>
                <w:szCs w:val="16"/>
              </w:rPr>
            </w:pPr>
          </w:p>
          <w:p w:rsidR="00465C64" w:rsidRDefault="00465C64">
            <w:pPr>
              <w:tabs>
                <w:tab w:val="left" w:pos="2835"/>
              </w:tabs>
              <w:rPr>
                <w:b/>
                <w:bCs/>
                <w:sz w:val="16"/>
                <w:szCs w:val="16"/>
              </w:rPr>
            </w:pPr>
          </w:p>
          <w:p w:rsidR="001452F1" w:rsidRDefault="00000000">
            <w:pPr>
              <w:tabs>
                <w:tab w:val="left" w:pos="2835"/>
              </w:tabs>
              <w:rPr>
                <w:b/>
                <w:bCs/>
                <w:sz w:val="16"/>
                <w:szCs w:val="16"/>
              </w:rPr>
            </w:pPr>
            <w:r>
              <w:rPr>
                <w:b/>
                <w:bCs/>
                <w:sz w:val="16"/>
                <w:szCs w:val="16"/>
              </w:rPr>
              <w:t>DURATA DEL PERCORSO</w:t>
            </w: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000000">
            <w:pPr>
              <w:tabs>
                <w:tab w:val="left" w:pos="2835"/>
              </w:tabs>
              <w:rPr>
                <w:b/>
                <w:bCs/>
                <w:sz w:val="16"/>
                <w:szCs w:val="16"/>
              </w:rPr>
            </w:pPr>
            <w:r>
              <w:rPr>
                <w:b/>
                <w:bCs/>
                <w:sz w:val="16"/>
                <w:szCs w:val="16"/>
              </w:rPr>
              <w:t>SBOCCHI OCCUPAZIONALI</w:t>
            </w: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000000">
            <w:pPr>
              <w:tabs>
                <w:tab w:val="left" w:pos="2835"/>
              </w:tabs>
              <w:rPr>
                <w:b/>
                <w:bCs/>
                <w:sz w:val="16"/>
                <w:szCs w:val="16"/>
              </w:rPr>
            </w:pPr>
            <w:r>
              <w:rPr>
                <w:b/>
                <w:bCs/>
                <w:sz w:val="16"/>
                <w:szCs w:val="16"/>
              </w:rPr>
              <w:t>REQUISITI ACCESSO E DESTINATARI</w:t>
            </w: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000000">
            <w:pPr>
              <w:tabs>
                <w:tab w:val="left" w:pos="2835"/>
              </w:tabs>
              <w:rPr>
                <w:b/>
                <w:bCs/>
                <w:sz w:val="16"/>
                <w:szCs w:val="16"/>
              </w:rPr>
            </w:pPr>
            <w:r>
              <w:rPr>
                <w:b/>
                <w:bCs/>
                <w:sz w:val="16"/>
                <w:szCs w:val="16"/>
              </w:rPr>
              <w:t>MODALITA’ DI SELEZIONE</w:t>
            </w: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000000">
            <w:pPr>
              <w:tabs>
                <w:tab w:val="left" w:pos="2835"/>
              </w:tabs>
              <w:rPr>
                <w:b/>
                <w:bCs/>
                <w:sz w:val="16"/>
                <w:szCs w:val="16"/>
              </w:rPr>
            </w:pPr>
            <w:r>
              <w:rPr>
                <w:b/>
                <w:bCs/>
                <w:sz w:val="16"/>
                <w:szCs w:val="16"/>
              </w:rPr>
              <w:t>RICONOSCIMENTO CREDITI IN INGRESSO</w:t>
            </w:r>
          </w:p>
          <w:p w:rsidR="001452F1" w:rsidRDefault="001452F1">
            <w:pPr>
              <w:tabs>
                <w:tab w:val="left" w:pos="2835"/>
              </w:tabs>
              <w:rPr>
                <w:b/>
                <w:bCs/>
                <w:sz w:val="16"/>
                <w:szCs w:val="16"/>
              </w:rPr>
            </w:pPr>
          </w:p>
          <w:p w:rsidR="001452F1" w:rsidRDefault="00000000">
            <w:pPr>
              <w:tabs>
                <w:tab w:val="left" w:pos="2835"/>
              </w:tabs>
              <w:rPr>
                <w:b/>
                <w:bCs/>
                <w:sz w:val="16"/>
                <w:szCs w:val="16"/>
              </w:rPr>
            </w:pPr>
            <w:r>
              <w:rPr>
                <w:b/>
                <w:bCs/>
                <w:sz w:val="16"/>
                <w:szCs w:val="16"/>
              </w:rPr>
              <w:t xml:space="preserve">INFORMAZIONI E </w:t>
            </w:r>
          </w:p>
          <w:p w:rsidR="001452F1" w:rsidRDefault="00000000">
            <w:pPr>
              <w:tabs>
                <w:tab w:val="left" w:pos="2835"/>
              </w:tabs>
              <w:rPr>
                <w:b/>
                <w:bCs/>
                <w:sz w:val="16"/>
                <w:szCs w:val="16"/>
              </w:rPr>
            </w:pPr>
            <w:r>
              <w:rPr>
                <w:b/>
                <w:bCs/>
                <w:sz w:val="16"/>
                <w:szCs w:val="16"/>
              </w:rPr>
              <w:t>ISCRIZIONI</w:t>
            </w:r>
          </w:p>
          <w:p w:rsidR="001452F1" w:rsidRDefault="001452F1">
            <w:pPr>
              <w:tabs>
                <w:tab w:val="left" w:pos="2835"/>
              </w:tabs>
              <w:rPr>
                <w:b/>
                <w:bCs/>
                <w:sz w:val="16"/>
                <w:szCs w:val="16"/>
              </w:rPr>
            </w:pPr>
          </w:p>
          <w:p w:rsidR="001452F1" w:rsidRDefault="001452F1">
            <w:pPr>
              <w:tabs>
                <w:tab w:val="left" w:pos="2835"/>
              </w:tabs>
              <w:rPr>
                <w:b/>
                <w:bCs/>
                <w:sz w:val="16"/>
                <w:szCs w:val="16"/>
              </w:rPr>
            </w:pPr>
          </w:p>
          <w:p w:rsidR="001452F1" w:rsidRDefault="00000000">
            <w:pPr>
              <w:tabs>
                <w:tab w:val="left" w:pos="2835"/>
              </w:tabs>
              <w:rPr>
                <w:b/>
                <w:bCs/>
                <w:sz w:val="16"/>
                <w:szCs w:val="16"/>
              </w:rPr>
            </w:pPr>
            <w:r>
              <w:rPr>
                <w:b/>
                <w:bCs/>
                <w:sz w:val="16"/>
                <w:szCs w:val="16"/>
              </w:rPr>
              <w:t>SEDE DI SVOLGIMENTO</w:t>
            </w:r>
          </w:p>
          <w:p w:rsidR="001452F1" w:rsidRDefault="001452F1">
            <w:pPr>
              <w:tabs>
                <w:tab w:val="left" w:pos="2835"/>
              </w:tabs>
              <w:rPr>
                <w:b/>
                <w:bCs/>
                <w:sz w:val="16"/>
                <w:szCs w:val="16"/>
              </w:rPr>
            </w:pPr>
          </w:p>
          <w:p w:rsidR="001452F1"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rsidR="00465C64" w:rsidRPr="00465C64" w:rsidRDefault="00465C64" w:rsidP="00465C64">
            <w:pPr>
              <w:shd w:val="clear" w:color="auto" w:fill="FFFFFF"/>
              <w:jc w:val="both"/>
              <w:rPr>
                <w:sz w:val="16"/>
                <w:szCs w:val="16"/>
                <w:lang w:val="it-IT"/>
              </w:rPr>
            </w:pPr>
            <w:proofErr w:type="spellStart"/>
            <w:r w:rsidRPr="00465C64">
              <w:rPr>
                <w:sz w:val="16"/>
                <w:szCs w:val="16"/>
                <w:lang w:val="it-IT"/>
              </w:rPr>
              <w:lastRenderedPageBreak/>
              <w:t>CortoLab</w:t>
            </w:r>
            <w:proofErr w:type="spellEnd"/>
            <w:r w:rsidRPr="00465C64">
              <w:rPr>
                <w:sz w:val="16"/>
                <w:szCs w:val="16"/>
                <w:lang w:val="it-IT"/>
              </w:rPr>
              <w:t xml:space="preserve"> è un corso intensivo che si pone l’obiettivo di fornirti competenze tecniche e pratiche per l’inserimento nel settore audiovisivo. È pensato per filmmaker e creativi, sia alle prime armi sia già inseriti nel settore, che desiderano sviluppare in tempi rapidi strumenti concreti per la regia e la produzione.</w:t>
            </w:r>
            <w:r w:rsidRPr="00465C64">
              <w:rPr>
                <w:sz w:val="16"/>
                <w:szCs w:val="16"/>
                <w:lang w:val="it-IT"/>
              </w:rPr>
              <w:br/>
              <w:t>Il programma esplora la creazione di cortometraggi, dalla scrittura alla post-produzione, includendo la pianificazione produttiva, con un focus speciale sul lavoro del regista: dirigere gli attori e modellare un linguaggio visivo capace di raccontare la storia con intensità.</w:t>
            </w:r>
          </w:p>
          <w:p w:rsidR="00465C64" w:rsidRDefault="00465C64">
            <w:pPr>
              <w:shd w:val="clear" w:color="auto" w:fill="FFFFFF"/>
              <w:jc w:val="both"/>
              <w:rPr>
                <w:sz w:val="16"/>
                <w:szCs w:val="16"/>
              </w:rPr>
            </w:pPr>
          </w:p>
          <w:p w:rsidR="001452F1" w:rsidRDefault="00000000">
            <w:pPr>
              <w:shd w:val="clear" w:color="auto" w:fill="FFFFFF"/>
              <w:jc w:val="both"/>
              <w:rPr>
                <w:b/>
                <w:bCs/>
                <w:sz w:val="16"/>
                <w:szCs w:val="16"/>
              </w:rPr>
            </w:pPr>
            <w:r>
              <w:rPr>
                <w:b/>
                <w:bCs/>
                <w:sz w:val="16"/>
                <w:szCs w:val="16"/>
              </w:rPr>
              <w:t>Programma didattico</w:t>
            </w:r>
          </w:p>
          <w:p w:rsidR="001452F1" w:rsidRDefault="00000000">
            <w:pPr>
              <w:shd w:val="clear" w:color="auto" w:fill="FFFFFF"/>
              <w:jc w:val="both"/>
              <w:rPr>
                <w:sz w:val="16"/>
                <w:szCs w:val="16"/>
              </w:rPr>
            </w:pPr>
            <w:r>
              <w:rPr>
                <w:sz w:val="16"/>
                <w:szCs w:val="16"/>
              </w:rPr>
              <w:t xml:space="preserve">MODULO 1 </w:t>
            </w:r>
          </w:p>
          <w:p w:rsidR="001452F1" w:rsidRDefault="00000000">
            <w:pPr>
              <w:shd w:val="clear" w:color="auto" w:fill="FFFFFF"/>
              <w:jc w:val="both"/>
              <w:rPr>
                <w:sz w:val="16"/>
                <w:szCs w:val="16"/>
              </w:rPr>
            </w:pPr>
            <w:r>
              <w:rPr>
                <w:sz w:val="16"/>
                <w:szCs w:val="16"/>
              </w:rPr>
              <w:t xml:space="preserve">o I compromessi creativi: l’indispensabile, l’utile ed il sacrificabile. </w:t>
            </w:r>
          </w:p>
          <w:p w:rsidR="001452F1" w:rsidRDefault="00000000">
            <w:pPr>
              <w:shd w:val="clear" w:color="auto" w:fill="FFFFFF"/>
              <w:jc w:val="both"/>
              <w:rPr>
                <w:sz w:val="16"/>
                <w:szCs w:val="16"/>
              </w:rPr>
            </w:pPr>
            <w:r>
              <w:rPr>
                <w:sz w:val="16"/>
                <w:szCs w:val="16"/>
              </w:rPr>
              <w:t xml:space="preserve">o Differenza tra corto e lungo: sintesi e potenza espressiva. </w:t>
            </w:r>
          </w:p>
          <w:p w:rsidR="001452F1" w:rsidRDefault="00000000">
            <w:pPr>
              <w:shd w:val="clear" w:color="auto" w:fill="FFFFFF"/>
              <w:jc w:val="both"/>
              <w:rPr>
                <w:sz w:val="16"/>
                <w:szCs w:val="16"/>
              </w:rPr>
            </w:pPr>
            <w:r>
              <w:rPr>
                <w:sz w:val="16"/>
                <w:szCs w:val="16"/>
              </w:rPr>
              <w:t xml:space="preserve">o Trovare il concept: idee semplici, ma forti. </w:t>
            </w:r>
          </w:p>
          <w:p w:rsidR="001452F1" w:rsidRDefault="00000000">
            <w:pPr>
              <w:shd w:val="clear" w:color="auto" w:fill="FFFFFF"/>
              <w:jc w:val="both"/>
              <w:rPr>
                <w:sz w:val="16"/>
                <w:szCs w:val="16"/>
              </w:rPr>
            </w:pPr>
            <w:r>
              <w:rPr>
                <w:sz w:val="16"/>
                <w:szCs w:val="16"/>
              </w:rPr>
              <w:t xml:space="preserve">o Dalla suggestione al soggetto. </w:t>
            </w:r>
          </w:p>
          <w:p w:rsidR="001452F1" w:rsidRDefault="00000000">
            <w:pPr>
              <w:shd w:val="clear" w:color="auto" w:fill="FFFFFF"/>
              <w:jc w:val="both"/>
              <w:rPr>
                <w:sz w:val="16"/>
                <w:szCs w:val="16"/>
              </w:rPr>
            </w:pPr>
            <w:r>
              <w:rPr>
                <w:sz w:val="16"/>
                <w:szCs w:val="16"/>
              </w:rPr>
              <w:t>o Analisi di cortometraggi premiati.</w:t>
            </w:r>
          </w:p>
          <w:p w:rsidR="001452F1" w:rsidRDefault="00000000">
            <w:pPr>
              <w:shd w:val="clear" w:color="auto" w:fill="FFFFFF"/>
              <w:jc w:val="both"/>
              <w:rPr>
                <w:sz w:val="16"/>
                <w:szCs w:val="16"/>
              </w:rPr>
            </w:pPr>
            <w:r>
              <w:rPr>
                <w:sz w:val="16"/>
                <w:szCs w:val="16"/>
              </w:rPr>
              <w:t xml:space="preserve">o Quanto costa un cortometraggio (con casi pratici di budget). </w:t>
            </w:r>
          </w:p>
          <w:p w:rsidR="001452F1" w:rsidRDefault="00000000">
            <w:pPr>
              <w:shd w:val="clear" w:color="auto" w:fill="FFFFFF"/>
              <w:jc w:val="both"/>
              <w:rPr>
                <w:sz w:val="16"/>
                <w:szCs w:val="16"/>
              </w:rPr>
            </w:pPr>
            <w:r>
              <w:rPr>
                <w:sz w:val="16"/>
                <w:szCs w:val="16"/>
              </w:rPr>
              <w:t xml:space="preserve">o Ripartizione delle voci di spesa: cast, crew, location, post. </w:t>
            </w:r>
          </w:p>
          <w:p w:rsidR="001452F1" w:rsidRDefault="00000000">
            <w:pPr>
              <w:shd w:val="clear" w:color="auto" w:fill="FFFFFF"/>
              <w:jc w:val="both"/>
              <w:rPr>
                <w:sz w:val="16"/>
                <w:szCs w:val="16"/>
              </w:rPr>
            </w:pPr>
            <w:r>
              <w:rPr>
                <w:sz w:val="16"/>
                <w:szCs w:val="16"/>
              </w:rPr>
              <w:t xml:space="preserve">o Strategie per finanziarsi (bandi, crowdfunding, partnership). </w:t>
            </w:r>
          </w:p>
          <w:p w:rsidR="001452F1" w:rsidRDefault="00000000">
            <w:pPr>
              <w:shd w:val="clear" w:color="auto" w:fill="FFFFFF"/>
              <w:jc w:val="both"/>
              <w:rPr>
                <w:sz w:val="16"/>
                <w:szCs w:val="16"/>
              </w:rPr>
            </w:pPr>
            <w:r>
              <w:rPr>
                <w:sz w:val="16"/>
                <w:szCs w:val="16"/>
              </w:rPr>
              <w:t xml:space="preserve">o Breakdown della sceneggiatura.  </w:t>
            </w:r>
          </w:p>
          <w:p w:rsidR="001452F1" w:rsidRDefault="00000000">
            <w:pPr>
              <w:shd w:val="clear" w:color="auto" w:fill="FFFFFF"/>
              <w:jc w:val="both"/>
              <w:rPr>
                <w:sz w:val="16"/>
                <w:szCs w:val="16"/>
              </w:rPr>
            </w:pPr>
            <w:r>
              <w:rPr>
                <w:sz w:val="16"/>
                <w:szCs w:val="16"/>
              </w:rPr>
              <w:t>MODULO2</w:t>
            </w:r>
          </w:p>
          <w:p w:rsidR="001452F1" w:rsidRDefault="00000000">
            <w:pPr>
              <w:shd w:val="clear" w:color="auto" w:fill="FFFFFF"/>
              <w:jc w:val="both"/>
              <w:rPr>
                <w:sz w:val="16"/>
                <w:szCs w:val="16"/>
              </w:rPr>
            </w:pPr>
            <w:r>
              <w:rPr>
                <w:sz w:val="16"/>
                <w:szCs w:val="16"/>
              </w:rPr>
              <w:t xml:space="preserve">o Struttura breve: concentrare il conflitto. </w:t>
            </w:r>
          </w:p>
          <w:p w:rsidR="001452F1" w:rsidRDefault="00000000">
            <w:pPr>
              <w:shd w:val="clear" w:color="auto" w:fill="FFFFFF"/>
              <w:jc w:val="both"/>
              <w:rPr>
                <w:sz w:val="16"/>
                <w:szCs w:val="16"/>
              </w:rPr>
            </w:pPr>
            <w:r>
              <w:rPr>
                <w:sz w:val="16"/>
                <w:szCs w:val="16"/>
              </w:rPr>
              <w:t xml:space="preserve">o Dialoghi essenziali e azioni significative. </w:t>
            </w:r>
          </w:p>
          <w:p w:rsidR="001452F1" w:rsidRDefault="00000000">
            <w:pPr>
              <w:shd w:val="clear" w:color="auto" w:fill="FFFFFF"/>
              <w:jc w:val="both"/>
              <w:rPr>
                <w:sz w:val="16"/>
                <w:szCs w:val="16"/>
              </w:rPr>
            </w:pPr>
            <w:r>
              <w:rPr>
                <w:sz w:val="16"/>
                <w:szCs w:val="16"/>
              </w:rPr>
              <w:t xml:space="preserve">o La scrittura visiva. </w:t>
            </w:r>
          </w:p>
          <w:p w:rsidR="001452F1" w:rsidRDefault="00000000">
            <w:pPr>
              <w:shd w:val="clear" w:color="auto" w:fill="FFFFFF"/>
              <w:jc w:val="both"/>
              <w:rPr>
                <w:sz w:val="16"/>
                <w:szCs w:val="16"/>
              </w:rPr>
            </w:pPr>
            <w:r>
              <w:rPr>
                <w:sz w:val="16"/>
                <w:szCs w:val="16"/>
              </w:rPr>
              <w:t xml:space="preserve">o Laboratorio: sviluppo di una breve sceneggiatura. </w:t>
            </w:r>
          </w:p>
          <w:p w:rsidR="001452F1" w:rsidRDefault="00000000">
            <w:pPr>
              <w:shd w:val="clear" w:color="auto" w:fill="FFFFFF"/>
              <w:jc w:val="both"/>
              <w:rPr>
                <w:sz w:val="16"/>
                <w:szCs w:val="16"/>
              </w:rPr>
            </w:pPr>
            <w:r>
              <w:rPr>
                <w:sz w:val="16"/>
                <w:szCs w:val="16"/>
              </w:rPr>
              <w:t xml:space="preserve">o Casting e direzione attori già in fase di pre-produzione. </w:t>
            </w:r>
          </w:p>
          <w:p w:rsidR="001452F1" w:rsidRDefault="00000000">
            <w:pPr>
              <w:shd w:val="clear" w:color="auto" w:fill="FFFFFF"/>
              <w:jc w:val="both"/>
              <w:rPr>
                <w:sz w:val="16"/>
                <w:szCs w:val="16"/>
              </w:rPr>
            </w:pPr>
            <w:r>
              <w:rPr>
                <w:sz w:val="16"/>
                <w:szCs w:val="16"/>
              </w:rPr>
              <w:t xml:space="preserve">o Scelta delle location e permessi. </w:t>
            </w:r>
          </w:p>
          <w:p w:rsidR="001452F1" w:rsidRDefault="00000000">
            <w:pPr>
              <w:shd w:val="clear" w:color="auto" w:fill="FFFFFF"/>
              <w:jc w:val="both"/>
              <w:rPr>
                <w:sz w:val="16"/>
                <w:szCs w:val="16"/>
              </w:rPr>
            </w:pPr>
            <w:r>
              <w:rPr>
                <w:sz w:val="16"/>
                <w:szCs w:val="16"/>
              </w:rPr>
              <w:t xml:space="preserve">o Storyboard e </w:t>
            </w:r>
            <w:proofErr w:type="spellStart"/>
            <w:r>
              <w:rPr>
                <w:sz w:val="16"/>
                <w:szCs w:val="16"/>
              </w:rPr>
              <w:t>Moodboard</w:t>
            </w:r>
            <w:proofErr w:type="spellEnd"/>
            <w:r>
              <w:rPr>
                <w:sz w:val="16"/>
                <w:szCs w:val="16"/>
              </w:rPr>
              <w:t>: Comunicazione col team.</w:t>
            </w:r>
          </w:p>
          <w:p w:rsidR="001452F1" w:rsidRDefault="00000000">
            <w:pPr>
              <w:shd w:val="clear" w:color="auto" w:fill="FFFFFF"/>
              <w:jc w:val="both"/>
              <w:rPr>
                <w:sz w:val="16"/>
                <w:szCs w:val="16"/>
              </w:rPr>
            </w:pPr>
            <w:r>
              <w:rPr>
                <w:sz w:val="16"/>
                <w:szCs w:val="16"/>
              </w:rPr>
              <w:t xml:space="preserve"> o PDL e ODG. </w:t>
            </w:r>
          </w:p>
          <w:p w:rsidR="001452F1" w:rsidRDefault="00000000">
            <w:pPr>
              <w:shd w:val="clear" w:color="auto" w:fill="FFFFFF"/>
              <w:jc w:val="both"/>
              <w:rPr>
                <w:sz w:val="16"/>
                <w:szCs w:val="16"/>
              </w:rPr>
            </w:pPr>
            <w:r>
              <w:rPr>
                <w:sz w:val="16"/>
                <w:szCs w:val="16"/>
              </w:rPr>
              <w:t xml:space="preserve">o Prove generali e lettura tavolo. </w:t>
            </w:r>
          </w:p>
          <w:p w:rsidR="001452F1" w:rsidRDefault="00000000">
            <w:pPr>
              <w:shd w:val="clear" w:color="auto" w:fill="FFFFFF"/>
              <w:jc w:val="both"/>
              <w:rPr>
                <w:sz w:val="16"/>
                <w:szCs w:val="16"/>
              </w:rPr>
            </w:pPr>
            <w:r>
              <w:rPr>
                <w:sz w:val="16"/>
                <w:szCs w:val="16"/>
              </w:rPr>
              <w:t>MODULO 3</w:t>
            </w:r>
          </w:p>
          <w:p w:rsidR="001452F1" w:rsidRDefault="00000000">
            <w:pPr>
              <w:shd w:val="clear" w:color="auto" w:fill="FFFFFF"/>
              <w:jc w:val="both"/>
              <w:rPr>
                <w:sz w:val="16"/>
                <w:szCs w:val="16"/>
              </w:rPr>
            </w:pPr>
            <w:r>
              <w:rPr>
                <w:sz w:val="16"/>
                <w:szCs w:val="16"/>
              </w:rPr>
              <w:t xml:space="preserve">o Il ruolo del regista sul set. </w:t>
            </w:r>
          </w:p>
          <w:p w:rsidR="001452F1" w:rsidRDefault="00000000">
            <w:pPr>
              <w:shd w:val="clear" w:color="auto" w:fill="FFFFFF"/>
              <w:jc w:val="both"/>
              <w:rPr>
                <w:sz w:val="16"/>
                <w:szCs w:val="16"/>
              </w:rPr>
            </w:pPr>
            <w:r>
              <w:rPr>
                <w:sz w:val="16"/>
                <w:szCs w:val="16"/>
              </w:rPr>
              <w:t xml:space="preserve">o Lavorare col Direttore della Fotografia. </w:t>
            </w:r>
          </w:p>
          <w:p w:rsidR="001452F1" w:rsidRDefault="00000000">
            <w:pPr>
              <w:shd w:val="clear" w:color="auto" w:fill="FFFFFF"/>
              <w:jc w:val="both"/>
              <w:rPr>
                <w:sz w:val="16"/>
                <w:szCs w:val="16"/>
              </w:rPr>
            </w:pPr>
            <w:r>
              <w:rPr>
                <w:sz w:val="16"/>
                <w:szCs w:val="16"/>
              </w:rPr>
              <w:t xml:space="preserve">o Linguaggio delle inquadrature e coerenza stilistica. </w:t>
            </w:r>
          </w:p>
          <w:p w:rsidR="001452F1" w:rsidRDefault="00000000">
            <w:pPr>
              <w:shd w:val="clear" w:color="auto" w:fill="FFFFFF"/>
              <w:jc w:val="both"/>
              <w:rPr>
                <w:sz w:val="16"/>
                <w:szCs w:val="16"/>
              </w:rPr>
            </w:pPr>
            <w:r>
              <w:rPr>
                <w:sz w:val="16"/>
                <w:szCs w:val="16"/>
              </w:rPr>
              <w:t xml:space="preserve">o Scenografia, trucco e costumi. </w:t>
            </w:r>
          </w:p>
          <w:p w:rsidR="001452F1" w:rsidRDefault="00000000">
            <w:pPr>
              <w:shd w:val="clear" w:color="auto" w:fill="FFFFFF"/>
              <w:jc w:val="both"/>
              <w:rPr>
                <w:sz w:val="16"/>
                <w:szCs w:val="16"/>
              </w:rPr>
            </w:pPr>
            <w:r>
              <w:rPr>
                <w:sz w:val="16"/>
                <w:szCs w:val="16"/>
              </w:rPr>
              <w:t xml:space="preserve">o Gestione del tempo sul set. </w:t>
            </w:r>
          </w:p>
          <w:p w:rsidR="001452F1" w:rsidRDefault="00000000">
            <w:pPr>
              <w:shd w:val="clear" w:color="auto" w:fill="FFFFFF"/>
              <w:jc w:val="both"/>
              <w:rPr>
                <w:sz w:val="16"/>
                <w:szCs w:val="16"/>
              </w:rPr>
            </w:pPr>
            <w:r>
              <w:rPr>
                <w:sz w:val="16"/>
                <w:szCs w:val="16"/>
              </w:rPr>
              <w:t xml:space="preserve">o Ordine del giorno e flussi di lavoro. </w:t>
            </w:r>
          </w:p>
          <w:p w:rsidR="001452F1" w:rsidRDefault="00000000">
            <w:pPr>
              <w:shd w:val="clear" w:color="auto" w:fill="FFFFFF"/>
              <w:jc w:val="both"/>
              <w:rPr>
                <w:sz w:val="16"/>
                <w:szCs w:val="16"/>
              </w:rPr>
            </w:pPr>
            <w:r>
              <w:rPr>
                <w:sz w:val="16"/>
                <w:szCs w:val="16"/>
              </w:rPr>
              <w:t xml:space="preserve">o Workflow e organizzazione del materiale. </w:t>
            </w:r>
          </w:p>
          <w:p w:rsidR="001452F1" w:rsidRDefault="00000000">
            <w:pPr>
              <w:shd w:val="clear" w:color="auto" w:fill="FFFFFF"/>
              <w:jc w:val="both"/>
              <w:rPr>
                <w:sz w:val="16"/>
                <w:szCs w:val="16"/>
              </w:rPr>
            </w:pPr>
            <w:r>
              <w:rPr>
                <w:sz w:val="16"/>
                <w:szCs w:val="16"/>
              </w:rPr>
              <w:t xml:space="preserve">o Uso di stock footage e stock music per integrazione low budget. </w:t>
            </w:r>
          </w:p>
          <w:p w:rsidR="001452F1" w:rsidRDefault="00000000">
            <w:pPr>
              <w:shd w:val="clear" w:color="auto" w:fill="FFFFFF"/>
              <w:jc w:val="both"/>
              <w:rPr>
                <w:sz w:val="16"/>
                <w:szCs w:val="16"/>
              </w:rPr>
            </w:pPr>
            <w:r>
              <w:rPr>
                <w:sz w:val="16"/>
                <w:szCs w:val="16"/>
              </w:rPr>
              <w:t xml:space="preserve">o Introduzione </w:t>
            </w:r>
            <w:proofErr w:type="gramStart"/>
            <w:r>
              <w:rPr>
                <w:sz w:val="16"/>
                <w:szCs w:val="16"/>
              </w:rPr>
              <w:t>alla color</w:t>
            </w:r>
            <w:proofErr w:type="gramEnd"/>
            <w:r>
              <w:rPr>
                <w:sz w:val="16"/>
                <w:szCs w:val="16"/>
              </w:rPr>
              <w:t xml:space="preserve"> come linguaggio narrativo. </w:t>
            </w:r>
          </w:p>
          <w:p w:rsidR="001452F1" w:rsidRDefault="00000000">
            <w:pPr>
              <w:shd w:val="clear" w:color="auto" w:fill="FFFFFF"/>
              <w:jc w:val="both"/>
              <w:rPr>
                <w:sz w:val="16"/>
                <w:szCs w:val="16"/>
              </w:rPr>
            </w:pPr>
            <w:r>
              <w:rPr>
                <w:sz w:val="16"/>
                <w:szCs w:val="16"/>
              </w:rPr>
              <w:t xml:space="preserve">o Creare un mood coerente con la storia. </w:t>
            </w:r>
          </w:p>
          <w:p w:rsidR="001452F1" w:rsidRDefault="00000000">
            <w:pPr>
              <w:shd w:val="clear" w:color="auto" w:fill="FFFFFF"/>
              <w:jc w:val="both"/>
              <w:rPr>
                <w:sz w:val="16"/>
                <w:szCs w:val="16"/>
              </w:rPr>
            </w:pPr>
            <w:r>
              <w:rPr>
                <w:sz w:val="16"/>
                <w:szCs w:val="16"/>
              </w:rPr>
              <w:t>MODULO 4</w:t>
            </w:r>
          </w:p>
          <w:p w:rsidR="001452F1" w:rsidRDefault="00000000">
            <w:pPr>
              <w:shd w:val="clear" w:color="auto" w:fill="FFFFFF"/>
              <w:jc w:val="both"/>
              <w:rPr>
                <w:sz w:val="16"/>
                <w:szCs w:val="16"/>
              </w:rPr>
            </w:pPr>
            <w:r>
              <w:rPr>
                <w:sz w:val="16"/>
                <w:szCs w:val="16"/>
              </w:rPr>
              <w:t xml:space="preserve">o Regista e montatore: un binomio creativo. </w:t>
            </w:r>
          </w:p>
          <w:p w:rsidR="001452F1" w:rsidRDefault="00000000">
            <w:pPr>
              <w:shd w:val="clear" w:color="auto" w:fill="FFFFFF"/>
              <w:jc w:val="both"/>
              <w:rPr>
                <w:sz w:val="16"/>
                <w:szCs w:val="16"/>
              </w:rPr>
            </w:pPr>
            <w:r>
              <w:rPr>
                <w:sz w:val="16"/>
                <w:szCs w:val="16"/>
              </w:rPr>
              <w:t xml:space="preserve">o Differenze tra corto e spot/pubblicità. </w:t>
            </w:r>
          </w:p>
          <w:p w:rsidR="001452F1" w:rsidRDefault="00000000">
            <w:pPr>
              <w:shd w:val="clear" w:color="auto" w:fill="FFFFFF"/>
              <w:jc w:val="both"/>
              <w:rPr>
                <w:sz w:val="16"/>
                <w:szCs w:val="16"/>
              </w:rPr>
            </w:pPr>
            <w:r>
              <w:rPr>
                <w:sz w:val="16"/>
                <w:szCs w:val="16"/>
              </w:rPr>
              <w:t xml:space="preserve">o Costruzione del ritmo narrativo. </w:t>
            </w:r>
          </w:p>
          <w:p w:rsidR="001452F1" w:rsidRDefault="00000000">
            <w:pPr>
              <w:shd w:val="clear" w:color="auto" w:fill="FFFFFF"/>
              <w:jc w:val="both"/>
              <w:rPr>
                <w:sz w:val="16"/>
                <w:szCs w:val="16"/>
              </w:rPr>
            </w:pPr>
            <w:r>
              <w:rPr>
                <w:sz w:val="16"/>
                <w:szCs w:val="16"/>
              </w:rPr>
              <w:t xml:space="preserve">o Continuità ed ellissi temporali. </w:t>
            </w:r>
          </w:p>
          <w:p w:rsidR="001452F1" w:rsidRDefault="00000000">
            <w:pPr>
              <w:shd w:val="clear" w:color="auto" w:fill="FFFFFF"/>
              <w:jc w:val="both"/>
              <w:rPr>
                <w:sz w:val="16"/>
                <w:szCs w:val="16"/>
              </w:rPr>
            </w:pPr>
            <w:r>
              <w:rPr>
                <w:sz w:val="16"/>
                <w:szCs w:val="16"/>
              </w:rPr>
              <w:t xml:space="preserve">o Dalla prima bozza al fine </w:t>
            </w:r>
            <w:proofErr w:type="spellStart"/>
            <w:r>
              <w:rPr>
                <w:sz w:val="16"/>
                <w:szCs w:val="16"/>
              </w:rPr>
              <w:t>cut</w:t>
            </w:r>
            <w:proofErr w:type="spellEnd"/>
            <w:r>
              <w:rPr>
                <w:sz w:val="16"/>
                <w:szCs w:val="16"/>
              </w:rPr>
              <w:t xml:space="preserve">: logica dei passaggi. </w:t>
            </w:r>
          </w:p>
          <w:p w:rsidR="001452F1" w:rsidRDefault="00000000">
            <w:pPr>
              <w:shd w:val="clear" w:color="auto" w:fill="FFFFFF"/>
              <w:jc w:val="both"/>
              <w:rPr>
                <w:sz w:val="16"/>
                <w:szCs w:val="16"/>
              </w:rPr>
            </w:pPr>
            <w:r>
              <w:rPr>
                <w:sz w:val="16"/>
                <w:szCs w:val="16"/>
              </w:rPr>
              <w:t xml:space="preserve">o Relazione tra montaggio e colonna sonora. </w:t>
            </w:r>
          </w:p>
          <w:p w:rsidR="001452F1" w:rsidRDefault="00000000">
            <w:pPr>
              <w:shd w:val="clear" w:color="auto" w:fill="FFFFFF"/>
              <w:jc w:val="both"/>
              <w:rPr>
                <w:sz w:val="16"/>
                <w:szCs w:val="16"/>
              </w:rPr>
            </w:pPr>
            <w:r>
              <w:rPr>
                <w:sz w:val="16"/>
                <w:szCs w:val="16"/>
              </w:rPr>
              <w:t xml:space="preserve">o Accenno alla color </w:t>
            </w:r>
            <w:proofErr w:type="spellStart"/>
            <w:r>
              <w:rPr>
                <w:sz w:val="16"/>
                <w:szCs w:val="16"/>
              </w:rPr>
              <w:t>correction</w:t>
            </w:r>
            <w:proofErr w:type="spellEnd"/>
            <w:r>
              <w:rPr>
                <w:sz w:val="16"/>
                <w:szCs w:val="16"/>
              </w:rPr>
              <w:t xml:space="preserve"> e </w:t>
            </w:r>
            <w:proofErr w:type="spellStart"/>
            <w:r>
              <w:rPr>
                <w:sz w:val="16"/>
                <w:szCs w:val="16"/>
              </w:rPr>
              <w:t>grading</w:t>
            </w:r>
            <w:proofErr w:type="spellEnd"/>
            <w:r>
              <w:rPr>
                <w:sz w:val="16"/>
                <w:szCs w:val="16"/>
              </w:rPr>
              <w:t xml:space="preserve"> come estensione del montaggio. </w:t>
            </w:r>
          </w:p>
          <w:p w:rsidR="001452F1" w:rsidRDefault="00000000">
            <w:pPr>
              <w:shd w:val="clear" w:color="auto" w:fill="FFFFFF"/>
              <w:jc w:val="both"/>
              <w:rPr>
                <w:sz w:val="16"/>
                <w:szCs w:val="16"/>
              </w:rPr>
            </w:pPr>
            <w:r>
              <w:rPr>
                <w:sz w:val="16"/>
                <w:szCs w:val="16"/>
              </w:rPr>
              <w:t xml:space="preserve">o Workflow completo. </w:t>
            </w:r>
          </w:p>
          <w:p w:rsidR="001452F1" w:rsidRDefault="00000000">
            <w:pPr>
              <w:shd w:val="clear" w:color="auto" w:fill="FFFFFF"/>
              <w:jc w:val="both"/>
              <w:rPr>
                <w:sz w:val="16"/>
                <w:szCs w:val="16"/>
              </w:rPr>
            </w:pPr>
            <w:r>
              <w:rPr>
                <w:sz w:val="16"/>
                <w:szCs w:val="16"/>
              </w:rPr>
              <w:t xml:space="preserve">MODULO 5 </w:t>
            </w:r>
          </w:p>
          <w:p w:rsidR="001452F1" w:rsidRDefault="00000000">
            <w:pPr>
              <w:shd w:val="clear" w:color="auto" w:fill="FFFFFF"/>
              <w:jc w:val="both"/>
              <w:rPr>
                <w:sz w:val="16"/>
                <w:szCs w:val="16"/>
              </w:rPr>
            </w:pPr>
            <w:r>
              <w:rPr>
                <w:sz w:val="16"/>
                <w:szCs w:val="16"/>
              </w:rPr>
              <w:t xml:space="preserve">o Sound design per il corto. </w:t>
            </w:r>
          </w:p>
          <w:p w:rsidR="001452F1" w:rsidRDefault="00000000">
            <w:pPr>
              <w:shd w:val="clear" w:color="auto" w:fill="FFFFFF"/>
              <w:jc w:val="both"/>
              <w:rPr>
                <w:sz w:val="16"/>
                <w:szCs w:val="16"/>
              </w:rPr>
            </w:pPr>
            <w:r>
              <w:rPr>
                <w:sz w:val="16"/>
                <w:szCs w:val="16"/>
              </w:rPr>
              <w:t xml:space="preserve">o Colonna sonora: licenze, originali, library. </w:t>
            </w:r>
          </w:p>
          <w:p w:rsidR="001452F1" w:rsidRDefault="00000000">
            <w:pPr>
              <w:shd w:val="clear" w:color="auto" w:fill="FFFFFF"/>
              <w:jc w:val="both"/>
              <w:rPr>
                <w:sz w:val="16"/>
                <w:szCs w:val="16"/>
              </w:rPr>
            </w:pPr>
            <w:r>
              <w:rPr>
                <w:sz w:val="16"/>
                <w:szCs w:val="16"/>
              </w:rPr>
              <w:lastRenderedPageBreak/>
              <w:t xml:space="preserve">o Mix finale: come ottenere un audio broadcast-ready. </w:t>
            </w:r>
          </w:p>
          <w:p w:rsidR="001452F1" w:rsidRDefault="00000000">
            <w:pPr>
              <w:shd w:val="clear" w:color="auto" w:fill="FFFFFF"/>
              <w:jc w:val="both"/>
              <w:rPr>
                <w:sz w:val="16"/>
                <w:szCs w:val="16"/>
              </w:rPr>
            </w:pPr>
            <w:r>
              <w:rPr>
                <w:sz w:val="16"/>
                <w:szCs w:val="16"/>
              </w:rPr>
              <w:t xml:space="preserve">o Titolazione e grafiche. </w:t>
            </w:r>
          </w:p>
          <w:p w:rsidR="001452F1" w:rsidRDefault="00000000">
            <w:pPr>
              <w:shd w:val="clear" w:color="auto" w:fill="FFFFFF"/>
              <w:jc w:val="both"/>
              <w:rPr>
                <w:sz w:val="16"/>
                <w:szCs w:val="16"/>
              </w:rPr>
            </w:pPr>
            <w:r>
              <w:rPr>
                <w:sz w:val="16"/>
                <w:szCs w:val="16"/>
              </w:rPr>
              <w:t xml:space="preserve">o Export: formati, codec, gestione archivi. </w:t>
            </w:r>
          </w:p>
          <w:p w:rsidR="001452F1" w:rsidRDefault="00000000">
            <w:pPr>
              <w:shd w:val="clear" w:color="auto" w:fill="FFFFFF"/>
              <w:jc w:val="both"/>
              <w:rPr>
                <w:sz w:val="16"/>
                <w:szCs w:val="16"/>
              </w:rPr>
            </w:pPr>
            <w:r>
              <w:rPr>
                <w:sz w:val="16"/>
                <w:szCs w:val="16"/>
              </w:rPr>
              <w:t xml:space="preserve">o Strategie di invio ai festival (nazionali e internazionali). </w:t>
            </w:r>
          </w:p>
          <w:p w:rsidR="001452F1" w:rsidRDefault="00000000">
            <w:pPr>
              <w:shd w:val="clear" w:color="auto" w:fill="FFFFFF"/>
              <w:jc w:val="both"/>
              <w:rPr>
                <w:sz w:val="16"/>
                <w:szCs w:val="16"/>
              </w:rPr>
            </w:pPr>
            <w:r>
              <w:rPr>
                <w:sz w:val="16"/>
                <w:szCs w:val="16"/>
              </w:rPr>
              <w:t xml:space="preserve">o Materiali richiesti (press kit, sottotitoli, trailer). </w:t>
            </w:r>
          </w:p>
          <w:p w:rsidR="001452F1" w:rsidRDefault="00000000">
            <w:pPr>
              <w:shd w:val="clear" w:color="auto" w:fill="FFFFFF"/>
              <w:jc w:val="both"/>
              <w:rPr>
                <w:sz w:val="16"/>
                <w:szCs w:val="16"/>
              </w:rPr>
            </w:pPr>
            <w:r>
              <w:rPr>
                <w:sz w:val="16"/>
                <w:szCs w:val="16"/>
              </w:rPr>
              <w:t xml:space="preserve">o Come presentarsi a un selezionatore. </w:t>
            </w:r>
          </w:p>
          <w:p w:rsidR="001452F1" w:rsidRDefault="00000000">
            <w:pPr>
              <w:shd w:val="clear" w:color="auto" w:fill="FFFFFF"/>
              <w:jc w:val="both"/>
              <w:rPr>
                <w:sz w:val="16"/>
                <w:szCs w:val="16"/>
              </w:rPr>
            </w:pPr>
            <w:r>
              <w:rPr>
                <w:sz w:val="16"/>
                <w:szCs w:val="16"/>
              </w:rPr>
              <w:t xml:space="preserve">o Distribuzione alternativa: web release, piattaforme VOD. </w:t>
            </w:r>
          </w:p>
          <w:p w:rsidR="001452F1" w:rsidRDefault="00000000">
            <w:pPr>
              <w:shd w:val="clear" w:color="auto" w:fill="FFFFFF"/>
              <w:jc w:val="both"/>
              <w:rPr>
                <w:rFonts w:ascii="Arial" w:eastAsia="Arial" w:hAnsi="Arial" w:cs="Arial"/>
                <w:sz w:val="18"/>
                <w:szCs w:val="18"/>
              </w:rPr>
            </w:pPr>
            <w:r>
              <w:rPr>
                <w:sz w:val="16"/>
                <w:szCs w:val="16"/>
              </w:rPr>
              <w:t>o Chiusura corso: domande, confronto, case study finale.</w:t>
            </w:r>
            <w:r>
              <w:rPr>
                <w:rFonts w:ascii="Arial" w:eastAsia="Arial" w:hAnsi="Arial" w:cs="Arial"/>
                <w:sz w:val="18"/>
                <w:szCs w:val="18"/>
              </w:rPr>
              <w:t xml:space="preserve"> </w:t>
            </w:r>
          </w:p>
          <w:p w:rsidR="001452F1" w:rsidRDefault="001452F1">
            <w:pPr>
              <w:shd w:val="clear" w:color="auto" w:fill="FFFFFF"/>
              <w:jc w:val="both"/>
              <w:rPr>
                <w:rFonts w:ascii="Arial" w:eastAsia="Arial" w:hAnsi="Arial" w:cs="Arial"/>
                <w:sz w:val="18"/>
                <w:szCs w:val="18"/>
              </w:rPr>
            </w:pPr>
          </w:p>
          <w:p w:rsidR="001452F1" w:rsidRDefault="001452F1">
            <w:pPr>
              <w:pBdr>
                <w:top w:val="nil"/>
                <w:left w:val="nil"/>
                <w:bottom w:val="nil"/>
                <w:right w:val="nil"/>
                <w:between w:val="nil"/>
              </w:pBdr>
              <w:shd w:val="clear" w:color="auto" w:fill="FFFFFF"/>
              <w:jc w:val="both"/>
              <w:rPr>
                <w:sz w:val="16"/>
                <w:szCs w:val="16"/>
              </w:rPr>
            </w:pPr>
          </w:p>
          <w:p w:rsidR="001452F1" w:rsidRDefault="00000000">
            <w:pPr>
              <w:jc w:val="both"/>
              <w:rPr>
                <w:sz w:val="16"/>
                <w:szCs w:val="16"/>
              </w:rPr>
            </w:pPr>
            <w:r>
              <w:rPr>
                <w:sz w:val="16"/>
                <w:szCs w:val="16"/>
              </w:rPr>
              <w:t>Il corso è rivolto a 12 persone maggiorenni, disoccupate, inoccupate, occupate.</w:t>
            </w:r>
          </w:p>
          <w:p w:rsidR="00465C64" w:rsidRDefault="00465C64">
            <w:pPr>
              <w:tabs>
                <w:tab w:val="left" w:pos="2835"/>
              </w:tabs>
              <w:jc w:val="both"/>
              <w:rPr>
                <w:sz w:val="16"/>
                <w:szCs w:val="16"/>
              </w:rPr>
            </w:pPr>
          </w:p>
          <w:p w:rsidR="001452F1" w:rsidRDefault="00000000">
            <w:pPr>
              <w:tabs>
                <w:tab w:val="left" w:pos="2835"/>
              </w:tabs>
              <w:jc w:val="both"/>
              <w:rPr>
                <w:sz w:val="16"/>
                <w:szCs w:val="16"/>
              </w:rPr>
            </w:pPr>
            <w:r>
              <w:rPr>
                <w:sz w:val="16"/>
                <w:szCs w:val="16"/>
              </w:rPr>
              <w:t xml:space="preserve">Il percorso ha una durata complessiva di 40 ore, è organizzato in lezioni teoriche e esercitazioni in aula di montaggio e si terrà nel mese di APRILE 2026, dal lunedì al venerdì (ore 9:30 - 13:30 / 14:30 - 18:30). </w:t>
            </w:r>
          </w:p>
          <w:p w:rsidR="001452F1" w:rsidRDefault="001452F1">
            <w:pPr>
              <w:tabs>
                <w:tab w:val="left" w:pos="2835"/>
              </w:tabs>
              <w:jc w:val="both"/>
              <w:rPr>
                <w:sz w:val="16"/>
                <w:szCs w:val="16"/>
              </w:rPr>
            </w:pPr>
          </w:p>
          <w:p w:rsidR="001452F1" w:rsidRDefault="00000000">
            <w:pPr>
              <w:tabs>
                <w:tab w:val="left" w:pos="2835"/>
              </w:tabs>
              <w:jc w:val="both"/>
              <w:rPr>
                <w:rFonts w:ascii="Arial" w:eastAsia="Arial" w:hAnsi="Arial" w:cs="Arial"/>
                <w:sz w:val="18"/>
                <w:szCs w:val="18"/>
              </w:rPr>
            </w:pPr>
            <w:r>
              <w:rPr>
                <w:sz w:val="16"/>
                <w:szCs w:val="16"/>
              </w:rPr>
              <w:t xml:space="preserve">Il corso nasce dall’idea di concentrare oltre vent’anni di esperienza professionale in un percorso breve, pratico e mirato, </w:t>
            </w:r>
            <w:proofErr w:type="gramStart"/>
            <w:r>
              <w:rPr>
                <w:sz w:val="16"/>
                <w:szCs w:val="16"/>
              </w:rPr>
              <w:t>E’</w:t>
            </w:r>
            <w:proofErr w:type="gramEnd"/>
            <w:r>
              <w:rPr>
                <w:sz w:val="16"/>
                <w:szCs w:val="16"/>
              </w:rPr>
              <w:t xml:space="preserve"> pensato per filmmaker e creativi, sia alle prime armi sia già inseriti nel settore, che desiderano acquisire competenze solide in tempi rapidi, andando dritti al punto senza rinunciare alla qualità. L’obiettivo è quello di fornire strumenti concreti e metodi professionali che permettano agli studenti di muoversi in autonomia e con consapevolezza nel mondo della produzione audiovisiva…in soli 5 giorni. </w:t>
            </w:r>
          </w:p>
          <w:p w:rsidR="001452F1" w:rsidRDefault="001452F1">
            <w:pPr>
              <w:tabs>
                <w:tab w:val="left" w:pos="2835"/>
              </w:tabs>
              <w:jc w:val="both"/>
              <w:rPr>
                <w:sz w:val="16"/>
                <w:szCs w:val="16"/>
              </w:rPr>
            </w:pPr>
          </w:p>
          <w:p w:rsidR="001452F1" w:rsidRDefault="00000000">
            <w:pPr>
              <w:tabs>
                <w:tab w:val="left" w:pos="2835"/>
              </w:tabs>
              <w:jc w:val="both"/>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r w:rsidR="00BD49E5">
              <w:rPr>
                <w:sz w:val="16"/>
                <w:szCs w:val="16"/>
              </w:rPr>
              <w:t>Si richiede l’invio di un Form di Autovalutazione.</w:t>
            </w:r>
          </w:p>
          <w:p w:rsidR="00BD49E5" w:rsidRDefault="00BD49E5">
            <w:pPr>
              <w:tabs>
                <w:tab w:val="left" w:pos="2840"/>
                <w:tab w:val="left" w:pos="8270"/>
              </w:tabs>
              <w:ind w:right="-10"/>
              <w:jc w:val="both"/>
              <w:rPr>
                <w:sz w:val="16"/>
                <w:szCs w:val="16"/>
              </w:rPr>
            </w:pPr>
          </w:p>
          <w:p w:rsidR="00BD49E5" w:rsidRDefault="00BD49E5">
            <w:pPr>
              <w:tabs>
                <w:tab w:val="left" w:pos="2840"/>
                <w:tab w:val="left" w:pos="8270"/>
              </w:tabs>
              <w:ind w:right="-10"/>
              <w:jc w:val="both"/>
              <w:rPr>
                <w:sz w:val="16"/>
                <w:szCs w:val="16"/>
              </w:rPr>
            </w:pPr>
          </w:p>
          <w:p w:rsidR="001452F1" w:rsidRDefault="00000000">
            <w:pPr>
              <w:tabs>
                <w:tab w:val="left" w:pos="2840"/>
                <w:tab w:val="left" w:pos="8270"/>
              </w:tabs>
              <w:ind w:right="-10"/>
              <w:jc w:val="both"/>
              <w:rPr>
                <w:sz w:val="16"/>
                <w:szCs w:val="16"/>
              </w:rPr>
            </w:pPr>
            <w:r>
              <w:rPr>
                <w:sz w:val="16"/>
                <w:szCs w:val="16"/>
              </w:rPr>
              <w:t>I partecipanti verranno selezionati fino a esaurimento posti, per un massimo di 12, in coerenza con i requisiti richiesti. In seguito, i candidati selezionati saranno informati con un’email di conferma.</w:t>
            </w:r>
          </w:p>
          <w:p w:rsidR="001452F1" w:rsidRDefault="001452F1">
            <w:pPr>
              <w:tabs>
                <w:tab w:val="left" w:pos="2840"/>
                <w:tab w:val="left" w:pos="8270"/>
              </w:tabs>
              <w:ind w:right="-10"/>
              <w:jc w:val="both"/>
              <w:rPr>
                <w:sz w:val="16"/>
                <w:szCs w:val="16"/>
              </w:rPr>
            </w:pPr>
          </w:p>
          <w:p w:rsidR="00465C64" w:rsidRDefault="00465C64">
            <w:pPr>
              <w:pBdr>
                <w:top w:val="nil"/>
                <w:left w:val="nil"/>
                <w:bottom w:val="nil"/>
                <w:right w:val="nil"/>
                <w:between w:val="nil"/>
              </w:pBdr>
              <w:tabs>
                <w:tab w:val="left" w:pos="2835"/>
              </w:tabs>
              <w:jc w:val="both"/>
              <w:rPr>
                <w:color w:val="000000"/>
                <w:sz w:val="16"/>
                <w:szCs w:val="16"/>
              </w:rPr>
            </w:pPr>
          </w:p>
          <w:p w:rsidR="00465C64" w:rsidRDefault="00465C64">
            <w:pPr>
              <w:pBdr>
                <w:top w:val="nil"/>
                <w:left w:val="nil"/>
                <w:bottom w:val="nil"/>
                <w:right w:val="nil"/>
                <w:between w:val="nil"/>
              </w:pBdr>
              <w:tabs>
                <w:tab w:val="left" w:pos="2835"/>
              </w:tabs>
              <w:jc w:val="both"/>
              <w:rPr>
                <w:color w:val="000000"/>
                <w:sz w:val="16"/>
                <w:szCs w:val="16"/>
              </w:rPr>
            </w:pPr>
          </w:p>
          <w:p w:rsidR="001452F1"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1452F1" w:rsidRDefault="001452F1">
            <w:pPr>
              <w:pBdr>
                <w:top w:val="nil"/>
                <w:left w:val="nil"/>
                <w:bottom w:val="nil"/>
                <w:right w:val="nil"/>
                <w:between w:val="nil"/>
              </w:pBdr>
              <w:tabs>
                <w:tab w:val="left" w:pos="2840"/>
                <w:tab w:val="left" w:pos="8270"/>
              </w:tabs>
              <w:ind w:right="-10"/>
              <w:jc w:val="both"/>
              <w:rPr>
                <w:sz w:val="16"/>
                <w:szCs w:val="16"/>
              </w:rPr>
            </w:pPr>
          </w:p>
          <w:p w:rsidR="001452F1" w:rsidRDefault="001452F1">
            <w:pPr>
              <w:pBdr>
                <w:top w:val="nil"/>
                <w:left w:val="nil"/>
                <w:bottom w:val="nil"/>
                <w:right w:val="nil"/>
                <w:between w:val="nil"/>
              </w:pBdr>
              <w:tabs>
                <w:tab w:val="left" w:pos="2840"/>
                <w:tab w:val="left" w:pos="8270"/>
              </w:tabs>
              <w:ind w:right="-10"/>
              <w:jc w:val="both"/>
              <w:rPr>
                <w:sz w:val="16"/>
                <w:szCs w:val="16"/>
              </w:rPr>
            </w:pPr>
          </w:p>
          <w:p w:rsidR="001452F1"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30/03/2026. Per informazioni consultare la pagina dedicata alla Formazione sul sito www.manifatturedigitalicinema.it</w:t>
            </w:r>
          </w:p>
          <w:p w:rsidR="001452F1" w:rsidRDefault="001452F1">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rsidR="001452F1"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w:t>
            </w:r>
            <w:proofErr w:type="spellStart"/>
            <w:r>
              <w:rPr>
                <w:sz w:val="16"/>
                <w:szCs w:val="16"/>
              </w:rPr>
              <w:t>Mazzamuti</w:t>
            </w:r>
            <w:proofErr w:type="spellEnd"/>
            <w:r>
              <w:rPr>
                <w:sz w:val="16"/>
                <w:szCs w:val="16"/>
              </w:rPr>
              <w:t xml:space="preserve"> 1 – Prato </w:t>
            </w:r>
          </w:p>
          <w:p w:rsidR="001452F1" w:rsidRDefault="001452F1">
            <w:pPr>
              <w:pBdr>
                <w:top w:val="nil"/>
                <w:left w:val="nil"/>
                <w:bottom w:val="nil"/>
                <w:right w:val="nil"/>
                <w:between w:val="nil"/>
              </w:pBdr>
              <w:tabs>
                <w:tab w:val="left" w:pos="2840"/>
                <w:tab w:val="left" w:pos="8270"/>
              </w:tabs>
              <w:ind w:right="-10"/>
              <w:jc w:val="both"/>
              <w:rPr>
                <w:sz w:val="16"/>
                <w:szCs w:val="16"/>
              </w:rPr>
            </w:pPr>
          </w:p>
          <w:p w:rsidR="001452F1"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1452F1" w:rsidRDefault="001452F1">
      <w:pPr>
        <w:ind w:right="-262"/>
      </w:pPr>
    </w:p>
    <w:sectPr w:rsidR="001452F1">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34F3" w:rsidRDefault="007034F3">
      <w:r>
        <w:separator/>
      </w:r>
    </w:p>
  </w:endnote>
  <w:endnote w:type="continuationSeparator" w:id="0">
    <w:p w:rsidR="007034F3" w:rsidRDefault="0070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9EC6DFA8-2FEB-4784-B09B-D3B748E7DEF5}"/>
    <w:embedBold r:id="rId2" w:fontKey="{018FF252-B6C9-4C06-B244-EB0F7E1DC9FD}"/>
  </w:font>
  <w:font w:name="Twentieth Century">
    <w:altName w:val="Calibri"/>
    <w:charset w:val="00"/>
    <w:family w:val="auto"/>
    <w:pitch w:val="default"/>
  </w:font>
  <w:font w:name="Basic">
    <w:charset w:val="00"/>
    <w:family w:val="auto"/>
    <w:pitch w:val="default"/>
    <w:embedItalic r:id="rId3" w:fontKey="{2EA3DF56-DCE0-4C65-B299-210A913BCC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7D70293-D581-4242-B7B7-F30F529AB12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F9C2AC4-E36C-40D1-8CF8-9C2BF9731A9A}"/>
  </w:font>
  <w:font w:name="Cambria">
    <w:panose1 w:val="02040503050406030204"/>
    <w:charset w:val="00"/>
    <w:family w:val="roman"/>
    <w:pitch w:val="variable"/>
    <w:sig w:usb0="E00006FF" w:usb1="420024FF" w:usb2="02000000" w:usb3="00000000" w:csb0="0000019F" w:csb1="00000000"/>
    <w:embedRegular r:id="rId6" w:fontKey="{BD557C07-F304-4AD6-BDB0-55000410E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52F1"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34F3" w:rsidRDefault="007034F3">
      <w:r>
        <w:separator/>
      </w:r>
    </w:p>
  </w:footnote>
  <w:footnote w:type="continuationSeparator" w:id="0">
    <w:p w:rsidR="007034F3" w:rsidRDefault="00703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452F1" w:rsidRDefault="001452F1">
    <w:pPr>
      <w:pBdr>
        <w:top w:val="nil"/>
        <w:left w:val="nil"/>
        <w:bottom w:val="nil"/>
        <w:right w:val="nil"/>
        <w:between w:val="nil"/>
      </w:pBdr>
      <w:jc w:val="right"/>
      <w:rPr>
        <w:rFonts w:ascii="Arial" w:eastAsia="Arial" w:hAnsi="Arial" w:cs="Arial"/>
        <w:b/>
        <w:bCs/>
        <w:color w:val="000000"/>
        <w:sz w:val="20"/>
        <w:szCs w:val="20"/>
      </w:rPr>
    </w:pPr>
  </w:p>
  <w:p w:rsidR="001452F1"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2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1452F1" w:rsidRDefault="001452F1">
    <w:pPr>
      <w:pBdr>
        <w:top w:val="nil"/>
        <w:left w:val="nil"/>
        <w:bottom w:val="nil"/>
        <w:right w:val="nil"/>
        <w:between w:val="nil"/>
      </w:pBdr>
      <w:jc w:val="center"/>
      <w:rPr>
        <w:rFonts w:ascii="Arial" w:eastAsia="Arial" w:hAnsi="Arial" w:cs="Arial"/>
        <w:color w:val="000000"/>
        <w:sz w:val="24"/>
        <w:szCs w:val="24"/>
        <w:highlight w:val="white"/>
      </w:rPr>
    </w:pPr>
  </w:p>
  <w:p w:rsidR="001452F1" w:rsidRDefault="00000000">
    <w:pPr>
      <w:shd w:val="clear" w:color="auto" w:fill="FFFFFF"/>
      <w:tabs>
        <w:tab w:val="left" w:pos="720"/>
        <w:tab w:val="left" w:pos="3024"/>
        <w:tab w:val="left" w:pos="4032"/>
        <w:tab w:val="left" w:pos="4896"/>
      </w:tabs>
      <w:jc w:val="center"/>
      <w:rPr>
        <w:rFonts w:ascii="Arial" w:eastAsia="Arial" w:hAnsi="Arial" w:cs="Arial"/>
        <w:b/>
        <w:bCs/>
        <w:color w:val="222222"/>
        <w:sz w:val="26"/>
        <w:szCs w:val="26"/>
        <w:highlight w:val="white"/>
      </w:rPr>
    </w:pPr>
    <w:proofErr w:type="spellStart"/>
    <w:r>
      <w:rPr>
        <w:rFonts w:ascii="Arial" w:eastAsia="Arial" w:hAnsi="Arial" w:cs="Arial"/>
        <w:b/>
        <w:bCs/>
        <w:color w:val="222222"/>
        <w:sz w:val="26"/>
        <w:szCs w:val="26"/>
        <w:highlight w:val="white"/>
      </w:rPr>
      <w:t>CortoLab</w:t>
    </w:r>
    <w:proofErr w:type="spellEnd"/>
  </w:p>
  <w:p w:rsidR="001452F1" w:rsidRDefault="00000000">
    <w:pPr>
      <w:shd w:val="clear" w:color="auto" w:fill="FFFFFF"/>
      <w:tabs>
        <w:tab w:val="left" w:pos="720"/>
        <w:tab w:val="left" w:pos="3024"/>
        <w:tab w:val="left" w:pos="4032"/>
        <w:tab w:val="left" w:pos="4896"/>
      </w:tabs>
      <w:jc w:val="center"/>
      <w:rPr>
        <w:rFonts w:ascii="Arial" w:eastAsia="Arial" w:hAnsi="Arial" w:cs="Arial"/>
        <w:b/>
        <w:bCs/>
        <w:color w:val="222222"/>
        <w:sz w:val="26"/>
        <w:szCs w:val="26"/>
        <w:highlight w:val="white"/>
      </w:rPr>
    </w:pPr>
    <w:r>
      <w:rPr>
        <w:rFonts w:ascii="Arial" w:eastAsia="Arial" w:hAnsi="Arial" w:cs="Arial"/>
        <w:b/>
        <w:bCs/>
        <w:color w:val="222222"/>
        <w:sz w:val="26"/>
        <w:szCs w:val="26"/>
        <w:highlight w:val="white"/>
      </w:rPr>
      <w:t xml:space="preserve"> Un percorso intensivo per imparare a ideare, progettare e realizzare un cortometraggio in soli 5 giorni</w:t>
    </w:r>
  </w:p>
  <w:p w:rsidR="001452F1"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rsidR="001452F1"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rsidR="001452F1"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rsidR="001452F1"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rsidR="001452F1" w:rsidRDefault="001452F1">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2F1"/>
    <w:rsid w:val="001452F1"/>
    <w:rsid w:val="00145AB8"/>
    <w:rsid w:val="002421A6"/>
    <w:rsid w:val="003B0371"/>
    <w:rsid w:val="00454250"/>
    <w:rsid w:val="00465C64"/>
    <w:rsid w:val="006A4C41"/>
    <w:rsid w:val="007034F3"/>
    <w:rsid w:val="00BD49E5"/>
    <w:rsid w:val="00CD1E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C7EBF"/>
  <w15:docId w15:val="{7A0550FA-0864-4FE2-9AFC-1D967B40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a">
    <w:basedOn w:val="TableNormalb"/>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b"/>
    <w:tblPr>
      <w:tblStyleRowBandSize w:val="1"/>
      <w:tblStyleColBandSize w:val="1"/>
      <w:tblCellMar>
        <w:top w:w="55" w:type="dxa"/>
        <w:left w:w="54" w:type="dxa"/>
        <w:bottom w:w="55" w:type="dxa"/>
        <w:right w:w="55" w:type="dxa"/>
      </w:tblCellMar>
    </w:tblPr>
  </w:style>
  <w:style w:type="table" w:customStyle="1" w:styleId="a1">
    <w:basedOn w:val="TableNormalb"/>
    <w:tblPr>
      <w:tblStyleRowBandSize w:val="1"/>
      <w:tblStyleColBandSize w:val="1"/>
      <w:tblCellMar>
        <w:top w:w="55" w:type="dxa"/>
        <w:left w:w="54" w:type="dxa"/>
        <w:bottom w:w="55" w:type="dxa"/>
        <w:right w:w="55" w:type="dxa"/>
      </w:tblCellMar>
    </w:tblPr>
  </w:style>
  <w:style w:type="table" w:customStyle="1" w:styleId="a2">
    <w:basedOn w:val="TableNormalb"/>
    <w:tblPr>
      <w:tblStyleRowBandSize w:val="1"/>
      <w:tblStyleColBandSize w:val="1"/>
      <w:tblCellMar>
        <w:top w:w="55" w:type="dxa"/>
        <w:left w:w="54" w:type="dxa"/>
        <w:bottom w:w="55" w:type="dxa"/>
        <w:right w:w="55" w:type="dxa"/>
      </w:tblCellMar>
    </w:tblPr>
  </w:style>
  <w:style w:type="table" w:customStyle="1" w:styleId="a3">
    <w:basedOn w:val="TableNormalb"/>
    <w:tblPr>
      <w:tblStyleRowBandSize w:val="1"/>
      <w:tblStyleColBandSize w:val="1"/>
      <w:tblCellMar>
        <w:top w:w="55" w:type="dxa"/>
        <w:left w:w="54" w:type="dxa"/>
        <w:bottom w:w="55" w:type="dxa"/>
        <w:right w:w="55" w:type="dxa"/>
      </w:tblCellMar>
    </w:tblPr>
  </w:style>
  <w:style w:type="table" w:customStyle="1" w:styleId="a4">
    <w:basedOn w:val="TableNormal7"/>
    <w:tblPr>
      <w:tblStyleRowBandSize w:val="1"/>
      <w:tblStyleColBandSize w:val="1"/>
      <w:tblCellMar>
        <w:top w:w="55" w:type="dxa"/>
        <w:left w:w="54" w:type="dxa"/>
        <w:bottom w:w="55" w:type="dxa"/>
        <w:right w:w="55" w:type="dxa"/>
      </w:tblCellMar>
    </w:tblPr>
  </w:style>
  <w:style w:type="table" w:customStyle="1" w:styleId="a5">
    <w:basedOn w:val="TableNormal6"/>
    <w:tblPr>
      <w:tblStyleRowBandSize w:val="1"/>
      <w:tblStyleColBandSize w:val="1"/>
      <w:tblCellMar>
        <w:top w:w="55" w:type="dxa"/>
        <w:left w:w="54" w:type="dxa"/>
        <w:bottom w:w="55" w:type="dxa"/>
        <w:right w:w="55" w:type="dxa"/>
      </w:tblCellMar>
    </w:tblPr>
  </w:style>
  <w:style w:type="table" w:customStyle="1" w:styleId="a6">
    <w:basedOn w:val="TableNormal5"/>
    <w:tblPr>
      <w:tblStyleRowBandSize w:val="1"/>
      <w:tblStyleColBandSize w:val="1"/>
      <w:tblCellMar>
        <w:top w:w="55" w:type="dxa"/>
        <w:left w:w="54" w:type="dxa"/>
        <w:bottom w:w="55" w:type="dxa"/>
        <w:right w:w="55" w:type="dxa"/>
      </w:tblCellMar>
    </w:tblPr>
  </w:style>
  <w:style w:type="table" w:customStyle="1" w:styleId="a7">
    <w:basedOn w:val="TableNormal5"/>
    <w:tblPr>
      <w:tblStyleRowBandSize w:val="1"/>
      <w:tblStyleColBandSize w:val="1"/>
      <w:tblCellMar>
        <w:top w:w="55" w:type="dxa"/>
        <w:left w:w="54" w:type="dxa"/>
        <w:bottom w:w="55" w:type="dxa"/>
        <w:right w:w="55" w:type="dxa"/>
      </w:tblCellMar>
    </w:tblPr>
  </w:style>
  <w:style w:type="table" w:customStyle="1" w:styleId="a8">
    <w:basedOn w:val="TableNormal3"/>
    <w:tblPr>
      <w:tblStyleRowBandSize w:val="1"/>
      <w:tblStyleColBandSize w:val="1"/>
      <w:tblCellMar>
        <w:top w:w="55" w:type="dxa"/>
        <w:left w:w="54" w:type="dxa"/>
        <w:bottom w:w="55" w:type="dxa"/>
        <w:right w:w="55" w:type="dxa"/>
      </w:tblCellMar>
    </w:tblPr>
  </w:style>
  <w:style w:type="table" w:customStyle="1" w:styleId="a9">
    <w:basedOn w:val="TableNormal3"/>
    <w:tblPr>
      <w:tblStyleRowBandSize w:val="1"/>
      <w:tblStyleColBandSize w:val="1"/>
      <w:tblCellMar>
        <w:top w:w="55" w:type="dxa"/>
        <w:left w:w="54" w:type="dxa"/>
        <w:bottom w:w="55" w:type="dxa"/>
        <w:right w:w="55" w:type="dxa"/>
      </w:tblCellMar>
    </w:tblPr>
  </w:style>
  <w:style w:type="table" w:customStyle="1" w:styleId="aa">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3"/>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LScXb2RAj29ZdsMAZ7SHQn81/A==">CgMxLjA4AHIhMW5zYUNPQnZReVhGd1lubUpHbi1WSzB0RGRaZEUtc3NU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812</Words>
  <Characters>4629</Characters>
  <Application>Microsoft Office Word</Application>
  <DocSecurity>0</DocSecurity>
  <Lines>38</Lines>
  <Paragraphs>10</Paragraphs>
  <ScaleCrop>false</ScaleCrop>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2025-02-28T14:25:00Z</dcterms:created>
  <dcterms:modified xsi:type="dcterms:W3CDTF">2026-03-12T08:19:00Z</dcterms:modified>
</cp:coreProperties>
</file>