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67057D29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5C3810">
        <w:rPr>
          <w:b/>
          <w:bCs/>
          <w:sz w:val="20"/>
          <w:szCs w:val="20"/>
          <w:lang w:val="it-IT"/>
        </w:rPr>
        <w:t>DOCULAB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55818" w14:textId="77777777" w:rsidR="00B55F05" w:rsidRDefault="00B55F05" w:rsidP="008B7D6C">
      <w:r>
        <w:separator/>
      </w:r>
    </w:p>
  </w:endnote>
  <w:endnote w:type="continuationSeparator" w:id="0">
    <w:p w14:paraId="7E609733" w14:textId="77777777" w:rsidR="00B55F05" w:rsidRDefault="00B55F05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42196" w14:textId="77777777" w:rsidR="00B55F05" w:rsidRDefault="00B55F05" w:rsidP="008B7D6C">
      <w:r>
        <w:separator/>
      </w:r>
    </w:p>
  </w:footnote>
  <w:footnote w:type="continuationSeparator" w:id="0">
    <w:p w14:paraId="27080616" w14:textId="77777777" w:rsidR="00B55F05" w:rsidRDefault="00B55F05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26ED2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3810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55F05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2026-03-31T14:37:00Z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