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28701A9F" w:rsidR="00AC4FF3" w:rsidRPr="007329B4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3412B1" w:rsidRPr="003412B1">
        <w:rPr>
          <w:b/>
          <w:bCs/>
          <w:sz w:val="20"/>
          <w:szCs w:val="20"/>
          <w:lang w:val="it-IT"/>
        </w:rPr>
        <w:t xml:space="preserve">L'ARTE E LA TECNICA DEL MONTAGGIO PER IL LUNGOMETRAGGIO </w:t>
      </w:r>
      <w:r w:rsidR="003412B1" w:rsidRPr="007329B4">
        <w:rPr>
          <w:b/>
          <w:bCs/>
          <w:sz w:val="22"/>
          <w:szCs w:val="22"/>
          <w:lang w:val="it-IT"/>
        </w:rPr>
        <w:t>- Tre generi a confronto: Horror, Comedy e Drama</w:t>
      </w:r>
    </w:p>
    <w:p w14:paraId="371BAA13" w14:textId="6FBA0C6B" w:rsidR="00C04D67" w:rsidRPr="003412B1" w:rsidRDefault="00AC4FF3" w:rsidP="003412B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F3178" w14:textId="77777777" w:rsidR="0009255D" w:rsidRDefault="0009255D" w:rsidP="008B7D6C">
      <w:r>
        <w:separator/>
      </w:r>
    </w:p>
  </w:endnote>
  <w:endnote w:type="continuationSeparator" w:id="0">
    <w:p w14:paraId="4E9311E0" w14:textId="77777777" w:rsidR="0009255D" w:rsidRDefault="0009255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FB054" w14:textId="77777777" w:rsidR="0009255D" w:rsidRDefault="0009255D" w:rsidP="008B7D6C">
      <w:r>
        <w:separator/>
      </w:r>
    </w:p>
  </w:footnote>
  <w:footnote w:type="continuationSeparator" w:id="0">
    <w:p w14:paraId="5B5FFE93" w14:textId="77777777" w:rsidR="0009255D" w:rsidRDefault="0009255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9255D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60C7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12B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B74AF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29B4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4F8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2026-04-08T15:35:00Z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