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763C8235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620810" w:rsidRPr="00620810">
        <w:rPr>
          <w:b/>
          <w:bCs/>
          <w:sz w:val="20"/>
          <w:szCs w:val="20"/>
          <w:lang w:val="it-IT"/>
        </w:rPr>
        <w:t>ULISSE - RESIDENZA DI CINEMA DOCUMENTARIO (II ED.)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6E3B4" w14:textId="77777777" w:rsidR="00222A64" w:rsidRDefault="00222A64" w:rsidP="008B7D6C">
      <w:r>
        <w:separator/>
      </w:r>
    </w:p>
  </w:endnote>
  <w:endnote w:type="continuationSeparator" w:id="0">
    <w:p w14:paraId="30DFE549" w14:textId="77777777" w:rsidR="00222A64" w:rsidRDefault="00222A64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B53A9" w14:textId="77777777" w:rsidR="00222A64" w:rsidRDefault="00222A64" w:rsidP="008B7D6C">
      <w:r>
        <w:separator/>
      </w:r>
    </w:p>
  </w:footnote>
  <w:footnote w:type="continuationSeparator" w:id="0">
    <w:p w14:paraId="13A4FE94" w14:textId="77777777" w:rsidR="00222A64" w:rsidRDefault="00222A64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2A64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3496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20810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1366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2026-04-27T12:50:00Z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