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41815EB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A3572B">
        <w:rPr>
          <w:b/>
          <w:bCs/>
          <w:sz w:val="20"/>
          <w:szCs w:val="20"/>
          <w:lang w:val="it-IT"/>
        </w:rPr>
        <w:t>L’ABITO MASCHILE DEL ‘500</w:t>
      </w:r>
      <w:r w:rsidR="007C2597">
        <w:rPr>
          <w:b/>
          <w:bCs/>
          <w:sz w:val="20"/>
          <w:szCs w:val="20"/>
          <w:lang w:val="it-IT"/>
        </w:rPr>
        <w:t xml:space="preserve"> (II ED.)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432C2F6E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i/>
          <w:iCs/>
        </w:rPr>
      </w:pPr>
      <w:r w:rsidRPr="00D0749E">
        <w:rPr>
          <w:rFonts w:ascii="Times New Roman" w:hAnsi="Times New Roman" w:cs="Times New Roman"/>
          <w:i/>
          <w:iCs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D0749E" w:rsidRDefault="008144A9" w:rsidP="008144A9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D0749E">
        <w:rPr>
          <w:rFonts w:ascii="Times New Roman" w:hAnsi="Times New Roman" w:cs="Times New Roman"/>
          <w:sz w:val="22"/>
          <w:szCs w:val="22"/>
        </w:rPr>
        <w:t xml:space="preserve">Lei autorizza, a titolo gratuito e senza limiti di tempo, anche ai sensi degli artt. 10 e 320 </w:t>
      </w:r>
      <w:proofErr w:type="spellStart"/>
      <w:r w:rsidRPr="00D0749E">
        <w:rPr>
          <w:rFonts w:ascii="Times New Roman" w:hAnsi="Times New Roman" w:cs="Times New Roman"/>
          <w:sz w:val="22"/>
          <w:szCs w:val="22"/>
        </w:rPr>
        <w:t>cod.civ</w:t>
      </w:r>
      <w:proofErr w:type="spellEnd"/>
      <w:r w:rsidRPr="00D0749E">
        <w:rPr>
          <w:rFonts w:ascii="Times New Roman" w:hAnsi="Times New Roman" w:cs="Times New Roman"/>
          <w:sz w:val="22"/>
          <w:szCs w:val="22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D0749E">
        <w:rPr>
          <w:rFonts w:ascii="Times New Roman" w:hAnsi="Times New Roman" w:cs="Times New Roman"/>
          <w:sz w:val="22"/>
          <w:szCs w:val="22"/>
        </w:rPr>
        <w:tab/>
      </w:r>
      <w:r w:rsidRPr="00D0749E">
        <w:rPr>
          <w:rFonts w:ascii="Times New Roman" w:hAnsi="Times New Roman" w:cs="Times New Roman"/>
          <w:sz w:val="22"/>
          <w:szCs w:val="22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91604" w14:textId="77777777" w:rsidR="00A64950" w:rsidRDefault="00A64950" w:rsidP="008B7D6C">
      <w:r>
        <w:separator/>
      </w:r>
    </w:p>
  </w:endnote>
  <w:endnote w:type="continuationSeparator" w:id="0">
    <w:p w14:paraId="71237D65" w14:textId="77777777" w:rsidR="00A64950" w:rsidRDefault="00A64950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301C4" w14:textId="77777777" w:rsidR="00A64950" w:rsidRDefault="00A64950" w:rsidP="008B7D6C">
      <w:r>
        <w:separator/>
      </w:r>
    </w:p>
  </w:footnote>
  <w:footnote w:type="continuationSeparator" w:id="0">
    <w:p w14:paraId="5807119A" w14:textId="77777777" w:rsidR="00A64950" w:rsidRDefault="00A64950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12A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7486B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4074D"/>
    <w:rsid w:val="00571E6E"/>
    <w:rsid w:val="00576E19"/>
    <w:rsid w:val="00580579"/>
    <w:rsid w:val="00584C25"/>
    <w:rsid w:val="00587F67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44CD7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C2597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9F18D8"/>
    <w:rsid w:val="00A035B0"/>
    <w:rsid w:val="00A070A4"/>
    <w:rsid w:val="00A117A9"/>
    <w:rsid w:val="00A1485E"/>
    <w:rsid w:val="00A26683"/>
    <w:rsid w:val="00A315A2"/>
    <w:rsid w:val="00A3572B"/>
    <w:rsid w:val="00A427AB"/>
    <w:rsid w:val="00A43BEC"/>
    <w:rsid w:val="00A44F3D"/>
    <w:rsid w:val="00A5325A"/>
    <w:rsid w:val="00A64950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0749E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D63BB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1364</Words>
  <Characters>7777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2</cp:revision>
  <cp:lastPrinted>2026-05-07T09:42:00Z</cp:lastPrinted>
  <dcterms:created xsi:type="dcterms:W3CDTF">2026-05-07T09:42:00Z</dcterms:created>
  <dcterms:modified xsi:type="dcterms:W3CDTF">2026-05-07T09:42:00Z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