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CD4F0" w14:textId="77777777" w:rsidR="0017586B" w:rsidRDefault="001758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1055" w:type="dxa"/>
        <w:tblInd w:w="-30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5"/>
        <w:gridCol w:w="8550"/>
      </w:tblGrid>
      <w:tr w:rsidR="0017586B" w14:paraId="4452EAC5" w14:textId="77777777">
        <w:trPr>
          <w:trHeight w:val="8995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1A1ED" w14:textId="77777777" w:rsidR="0017586B" w:rsidRDefault="00000000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ARTICOLAZIONE E</w:t>
            </w:r>
          </w:p>
          <w:p w14:paraId="247DD76B" w14:textId="77777777" w:rsidR="0017586B" w:rsidRDefault="00000000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CONTENUTI DEL PERCORSO</w:t>
            </w:r>
          </w:p>
          <w:p w14:paraId="0ABDE0F1" w14:textId="77777777" w:rsidR="0017586B" w:rsidRDefault="00000000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FORMATIVO</w:t>
            </w:r>
          </w:p>
          <w:p w14:paraId="316B3274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787B48C1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2CA3124B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07019C98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63E1226C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4EF273B5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464DC4DD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30863185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27268FFD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0D6E9A21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671BA6D2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2ADBC764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4C7D1FE5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773D627D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08F84E7F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38E825FE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3D066288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38FECC68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21F472D2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39E5AF3E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3B80A5E8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51697A97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5690CD5E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0C23792D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3BB04447" w14:textId="77777777" w:rsidR="003F3E29" w:rsidRDefault="003F3E29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46C1C324" w14:textId="77777777" w:rsidR="00BD5236" w:rsidRDefault="00BD5236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2C7892A5" w14:textId="77777777" w:rsidR="003F3E29" w:rsidRDefault="003F3E29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47EC67A6" w14:textId="77777777" w:rsidR="0017586B" w:rsidRDefault="00000000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DURATA DEL PERCORSO</w:t>
            </w:r>
          </w:p>
          <w:p w14:paraId="53511CE7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14317A52" w14:textId="77777777" w:rsidR="003F3E29" w:rsidRDefault="003F3E29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106FF7B5" w14:textId="77777777" w:rsidR="003F3E29" w:rsidRDefault="003F3E29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4A7C6705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2188FA51" w14:textId="77777777" w:rsidR="0017586B" w:rsidRDefault="00000000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SBOCCHI OCCUPAZIONALI</w:t>
            </w:r>
          </w:p>
          <w:p w14:paraId="1EF7C48D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223C27DF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78D256E5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385C9AEF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53B09385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38184735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167099B1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2FB9F3E1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0BCDC1E1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6F937E9F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086D8836" w14:textId="77777777" w:rsidR="0017586B" w:rsidRDefault="00000000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REQUISITI ACCESSO E DESTINATARI</w:t>
            </w:r>
          </w:p>
          <w:p w14:paraId="6D0F2933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79AC8275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6A15C94C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60D8601E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67EC543C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70686CDE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444BF9B5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31B76C7F" w14:textId="77777777" w:rsidR="0017586B" w:rsidRDefault="00000000">
            <w:pPr>
              <w:tabs>
                <w:tab w:val="left" w:pos="2835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MODALITA’ DI SELEZIONE</w:t>
            </w:r>
          </w:p>
          <w:p w14:paraId="64CA1283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17A81EC9" w14:textId="77777777" w:rsidR="00BD5236" w:rsidRDefault="00BD5236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37350548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08185EE5" w14:textId="77777777" w:rsidR="0017586B" w:rsidRDefault="00000000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RICONOSCIMENTO CREDITI IN INGRESSO</w:t>
            </w:r>
          </w:p>
          <w:p w14:paraId="29FD3276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6418815E" w14:textId="77777777" w:rsidR="003F3E29" w:rsidRDefault="003F3E29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62430852" w14:textId="77777777" w:rsidR="003F3E29" w:rsidRDefault="003F3E29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7185A657" w14:textId="77777777" w:rsidR="0017586B" w:rsidRDefault="00000000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INFORMAZIONI E</w:t>
            </w:r>
          </w:p>
          <w:p w14:paraId="2F4B50C4" w14:textId="77777777" w:rsidR="0017586B" w:rsidRDefault="00000000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ISCRIZIONI</w:t>
            </w:r>
          </w:p>
          <w:p w14:paraId="77663E19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28694F8D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6B1DA179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6AC88335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295E89F5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2ADF3FAA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676A3888" w14:textId="77777777" w:rsidR="00BD5236" w:rsidRDefault="00BD5236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519A376C" w14:textId="38CF13AF" w:rsidR="0017586B" w:rsidRDefault="00000000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SEDE DI SVOLGIMENTO</w:t>
            </w:r>
          </w:p>
          <w:p w14:paraId="244CFBD5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14:paraId="3865ECCD" w14:textId="77777777" w:rsidR="0017586B" w:rsidRDefault="0017586B">
            <w:pPr>
              <w:tabs>
                <w:tab w:val="left" w:pos="2835"/>
              </w:tabs>
              <w:rPr>
                <w:b/>
                <w:bCs/>
                <w:sz w:val="18"/>
                <w:szCs w:val="18"/>
              </w:rPr>
            </w:pPr>
          </w:p>
          <w:p w14:paraId="393A46D2" w14:textId="77777777" w:rsidR="0017586B" w:rsidRDefault="00000000">
            <w:pPr>
              <w:tabs>
                <w:tab w:val="left" w:pos="2835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INDICAZIONI SULLA FREQUENZA DEL PERCORSO</w:t>
            </w:r>
          </w:p>
          <w:p w14:paraId="0BBBB1AC" w14:textId="77777777" w:rsidR="0017586B" w:rsidRDefault="0017586B">
            <w:pPr>
              <w:tabs>
                <w:tab w:val="left" w:pos="2835"/>
              </w:tabs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BC9F" w14:textId="144D4BF5" w:rsidR="0017586B" w:rsidRDefault="00000000" w:rsidP="003F3E29">
            <w:pPr>
              <w:spacing w:after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Impara le basi di DaVinci Resolve e degli effetti visivi (VFX) lavorando direttamente su un progetto unico nel suo genere: il cortometraggio in tecnica mista "ALICE IN MDC LAND".</w:t>
            </w:r>
            <w:r>
              <w:rPr>
                <w:sz w:val="18"/>
                <w:szCs w:val="18"/>
              </w:rPr>
              <w:br/>
              <w:t xml:space="preserve">Il film racconta, unendo diverse arti visive, le avventure di Alice all’interno degli spazi di Manifatture Digitali Cinema. Per un intero anno, diversi reparti hanno collaborato fianco a fianco realizzando animazioni in 2D, 3D e Stop Motion. </w:t>
            </w:r>
            <w:r>
              <w:rPr>
                <w:sz w:val="18"/>
                <w:szCs w:val="18"/>
              </w:rPr>
              <w:br/>
              <w:t>In questo laboratorio ci occuperemo della finalizzazione visiva e della post-produzione VFX di tutto il progetto. Saranno prese in esame tutte le tecniche fondamentali della post-produzione:</w:t>
            </w:r>
            <w:r w:rsidR="00474294">
              <w:rPr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>al green screen, alle maschere, al tracking, alla motion graphic fino al rendering.</w:t>
            </w:r>
            <w:r w:rsidR="0047429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Il corso si svilupperà alternando lezioni teoriche su DaVinci Resolve a sessioni pratiche di VFX (maschere, tracciamenti di precisione, rimozione rig e pulizia digitale). I partecipanti avranno l’opportunità di applicare le tecniche apprese direttamente sulle inquadrature reali del progetto. Il cortometraggio sarà poi presentato in via ufficiale e tutti i partecipanti avranno diritto ai credit per il lavoro svolto. Non è solo quindi un corso di formazione, ma una reale esperienza di produzione anche per arricchire il proprio portfolio con un progetto cinematografico concreto sviluppato nell’ambito della regione Toscana.</w:t>
            </w:r>
          </w:p>
          <w:p w14:paraId="039FEEE4" w14:textId="77777777" w:rsidR="0017586B" w:rsidRDefault="00000000">
            <w:pPr>
              <w:widowControl w:val="0"/>
              <w:spacing w:before="2" w:line="232" w:lineRule="auto"/>
              <w:ind w:right="2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 lezioni saranno articolate quanto segue:</w:t>
            </w:r>
          </w:p>
          <w:p w14:paraId="299C4D1D" w14:textId="7957AED2" w:rsidR="0017586B" w:rsidRDefault="00000000">
            <w:pPr>
              <w:widowControl w:val="0"/>
              <w:spacing w:before="1" w:line="232" w:lineRule="auto"/>
              <w:ind w:left="1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MODULO 1 Introduzione e strumenti</w:t>
            </w:r>
            <w:r>
              <w:rPr>
                <w:sz w:val="18"/>
                <w:szCs w:val="18"/>
              </w:rPr>
              <w:t xml:space="preserve">: </w:t>
            </w:r>
            <w:r w:rsidR="00374903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anoramica su Davinci Resolve ed introduzione del workflow di lavoro.</w:t>
            </w:r>
          </w:p>
          <w:p w14:paraId="6C47126C" w14:textId="64A0649D" w:rsidR="0017586B" w:rsidRDefault="00000000">
            <w:pPr>
              <w:widowControl w:val="0"/>
              <w:spacing w:before="1" w:line="232" w:lineRule="auto"/>
              <w:ind w:left="1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MODULO 2 dallo storyboard al progetto</w:t>
            </w:r>
            <w:r>
              <w:rPr>
                <w:sz w:val="18"/>
                <w:szCs w:val="18"/>
              </w:rPr>
              <w:t>: Verranno analizzate tutte le varie lavorazioni che sono state fatte</w:t>
            </w:r>
            <w:r w:rsidR="003F3E29">
              <w:rPr>
                <w:sz w:val="18"/>
                <w:szCs w:val="18"/>
              </w:rPr>
              <w:t xml:space="preserve"> in</w:t>
            </w:r>
            <w:r>
              <w:rPr>
                <w:sz w:val="18"/>
                <w:szCs w:val="18"/>
              </w:rPr>
              <w:t xml:space="preserve"> 3D, 2D</w:t>
            </w:r>
            <w:r w:rsidR="003F3E29">
              <w:rPr>
                <w:sz w:val="18"/>
                <w:szCs w:val="18"/>
              </w:rPr>
              <w:t xml:space="preserve"> e</w:t>
            </w:r>
            <w:r>
              <w:rPr>
                <w:sz w:val="18"/>
                <w:szCs w:val="18"/>
              </w:rPr>
              <w:t xml:space="preserve"> stop motion e si realizzerà il progetto di finalizzazione.</w:t>
            </w:r>
          </w:p>
          <w:p w14:paraId="7D9A9E9C" w14:textId="508A6D62" w:rsidR="0017586B" w:rsidRDefault="00000000">
            <w:pPr>
              <w:widowControl w:val="0"/>
              <w:spacing w:before="1" w:line="232" w:lineRule="auto"/>
              <w:ind w:left="1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MODULO 3 Post - produzione</w:t>
            </w:r>
            <w:r>
              <w:rPr>
                <w:sz w:val="18"/>
                <w:szCs w:val="18"/>
              </w:rPr>
              <w:t xml:space="preserve">: Si interverrà digitalmente </w:t>
            </w:r>
            <w:r w:rsidR="00374903">
              <w:rPr>
                <w:sz w:val="18"/>
                <w:szCs w:val="18"/>
              </w:rPr>
              <w:t>su</w:t>
            </w:r>
            <w:r>
              <w:rPr>
                <w:sz w:val="18"/>
                <w:szCs w:val="18"/>
              </w:rPr>
              <w:t>lla pulizia dei rig dei personaggi della stop motion, si lavorerà alle maschere del 3D, si interverrà sulle clip 2D.</w:t>
            </w:r>
          </w:p>
          <w:p w14:paraId="2FC3BDBC" w14:textId="77777777" w:rsidR="0017586B" w:rsidRDefault="00000000">
            <w:pPr>
              <w:widowControl w:val="0"/>
              <w:spacing w:before="1" w:line="232" w:lineRule="auto"/>
              <w:ind w:left="1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MODULO 4 grafica e audio:</w:t>
            </w:r>
            <w:r>
              <w:rPr>
                <w:sz w:val="18"/>
                <w:szCs w:val="18"/>
              </w:rPr>
              <w:t xml:space="preserve"> Si realizzeranno da zero grafiche utili al progetto, aggiungendo eventuali effetti sonori.</w:t>
            </w:r>
          </w:p>
          <w:p w14:paraId="0352A0E7" w14:textId="699333AC" w:rsidR="0017586B" w:rsidRDefault="00000000">
            <w:pPr>
              <w:widowControl w:val="0"/>
              <w:spacing w:before="1" w:line="232" w:lineRule="auto"/>
              <w:ind w:left="1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MODULO 5 Finalizzazione:</w:t>
            </w:r>
            <w:r>
              <w:rPr>
                <w:sz w:val="18"/>
                <w:szCs w:val="18"/>
              </w:rPr>
              <w:t xml:space="preserve"> Ci interfacceremo con il regista come una vera e propria produzione</w:t>
            </w:r>
            <w:r w:rsidR="0037490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al fine di finalizzare e renderizzare il materiale del cortometraggio.</w:t>
            </w:r>
          </w:p>
          <w:p w14:paraId="13F37BF6" w14:textId="77777777" w:rsidR="0017586B" w:rsidRDefault="0017586B">
            <w:pPr>
              <w:widowControl w:val="0"/>
              <w:spacing w:before="1" w:line="232" w:lineRule="auto"/>
              <w:ind w:left="1"/>
              <w:rPr>
                <w:sz w:val="18"/>
                <w:szCs w:val="18"/>
              </w:rPr>
            </w:pPr>
          </w:p>
          <w:p w14:paraId="3FE3D59C" w14:textId="77777777" w:rsidR="00BD5236" w:rsidRDefault="00BD5236">
            <w:pPr>
              <w:widowControl w:val="0"/>
              <w:spacing w:before="2" w:line="232" w:lineRule="auto"/>
              <w:ind w:right="26"/>
              <w:jc w:val="both"/>
              <w:rPr>
                <w:sz w:val="18"/>
                <w:szCs w:val="18"/>
              </w:rPr>
            </w:pPr>
          </w:p>
          <w:p w14:paraId="211FC13B" w14:textId="77777777" w:rsidR="00BD5236" w:rsidRDefault="00BD5236">
            <w:pPr>
              <w:widowControl w:val="0"/>
              <w:spacing w:before="2" w:line="232" w:lineRule="auto"/>
              <w:ind w:right="26"/>
              <w:jc w:val="both"/>
              <w:rPr>
                <w:sz w:val="18"/>
                <w:szCs w:val="18"/>
              </w:rPr>
            </w:pPr>
          </w:p>
          <w:p w14:paraId="7EE74F21" w14:textId="22869C1D" w:rsidR="0017586B" w:rsidRDefault="00000000">
            <w:pPr>
              <w:widowControl w:val="0"/>
              <w:spacing w:before="2" w:line="232" w:lineRule="auto"/>
              <w:ind w:right="2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percorso ha una durata complessiva di 80 ore ed è organizzato in lezioni teoriche ed esercitazioni in laboratorio. Si terrà nel mese di OTTOBRE 2026 a Manifatture Digitali</w:t>
            </w:r>
            <w:r w:rsidR="003F3E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Cinema Prato, in orario 09:00-13:00/14:00-18:00.</w:t>
            </w:r>
          </w:p>
          <w:p w14:paraId="0AD38FC4" w14:textId="77777777" w:rsidR="0017586B" w:rsidRDefault="0017586B">
            <w:pPr>
              <w:widowControl w:val="0"/>
              <w:spacing w:before="2" w:line="232" w:lineRule="auto"/>
              <w:ind w:right="26"/>
              <w:jc w:val="both"/>
              <w:rPr>
                <w:sz w:val="18"/>
                <w:szCs w:val="18"/>
              </w:rPr>
            </w:pPr>
          </w:p>
          <w:p w14:paraId="713EFF88" w14:textId="77777777" w:rsidR="0017586B" w:rsidRDefault="0017586B">
            <w:pPr>
              <w:widowControl w:val="0"/>
              <w:spacing w:before="2" w:line="232" w:lineRule="auto"/>
              <w:ind w:right="26"/>
              <w:jc w:val="both"/>
              <w:rPr>
                <w:sz w:val="18"/>
                <w:szCs w:val="18"/>
              </w:rPr>
            </w:pPr>
          </w:p>
          <w:p w14:paraId="18DE007D" w14:textId="77777777" w:rsidR="0017586B" w:rsidRDefault="00000000">
            <w:pPr>
              <w:spacing w:after="1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Il corso è rivolto a 12 persone maggiorenni, disoccupate, inoccupate, occupate. Al termine del percorso formativo, i partecipanti potranno applicare le competenze acquisite nell’ambito della produzione e post produzione di contenuti digitali, arricchendo il loro portfolio con un progetto altamente qualificante. In particolare, le competenze sviluppate risultano spendibili nei seguenti ambiti: supporto alla produzione e post produzione, creazione e gestione di contenuti per piattaforme digitali e social media, collaborazione con studi di produzione audiovisiva e agenzie di comunicazione, sviluppo di progetti personali di content creation. </w:t>
            </w:r>
          </w:p>
          <w:p w14:paraId="17C58D76" w14:textId="6B1E586D" w:rsidR="0017586B" w:rsidRDefault="00000000">
            <w:pPr>
              <w:spacing w:after="160"/>
              <w:jc w:val="both"/>
            </w:pPr>
            <w:r>
              <w:rPr>
                <w:sz w:val="18"/>
                <w:szCs w:val="18"/>
              </w:rPr>
              <w:t>Le competenze acquisite rappresentano inoltre una base per ulteriori percorsi di specializzazione nel campo dell’editing audiovisivo</w:t>
            </w:r>
            <w:r w:rsidR="00B76747">
              <w:rPr>
                <w:sz w:val="18"/>
                <w:szCs w:val="18"/>
              </w:rPr>
              <w:t>, del sound-design</w:t>
            </w:r>
            <w:r w:rsidR="00D12C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 della comunicazione digitale.</w:t>
            </w:r>
          </w:p>
          <w:p w14:paraId="10D09760" w14:textId="77777777" w:rsidR="0017586B" w:rsidRDefault="00000000" w:rsidP="003F3E29">
            <w:pPr>
              <w:spacing w:after="160"/>
              <w:rPr>
                <w:sz w:val="18"/>
                <w:szCs w:val="18"/>
              </w:rPr>
            </w:pPr>
            <w:r>
              <w:br/>
            </w:r>
            <w:r>
              <w:rPr>
                <w:sz w:val="18"/>
                <w:szCs w:val="18"/>
              </w:rPr>
              <w:t xml:space="preserve">Per accedere al corso è necessario essere in possesso del Diploma di Istruzione Secondaria Superiore o in possesso del Diploma Professionale Tecnico. In caso di partecipanti stranieri, è previsto un requisito supplementare per la conoscenza della lingua italiana richiesto al fine di assicurare una proficua partecipazione alle attività: LIVELLO B1. Il requisito deve essere dichiarato dal potenziale destinatario attraverso l’autovalutazione delle competenze di cui al </w:t>
            </w:r>
            <w:r>
              <w:rPr>
                <w:sz w:val="18"/>
                <w:szCs w:val="18"/>
              </w:rPr>
              <w:lastRenderedPageBreak/>
              <w:t xml:space="preserve">Quadro Comune Europeo di Riferimento per le Lingue. Sarà cura dell’Agenzia procedere successivamente alla verifica dell’acquisizione di tali competenze. È necessaria una conoscenza di base di software di grafica o montaggio. </w:t>
            </w:r>
            <w:r>
              <w:br/>
            </w:r>
          </w:p>
          <w:p w14:paraId="2D4BF77F" w14:textId="31908AEC" w:rsidR="0017586B" w:rsidRDefault="00000000">
            <w:pPr>
              <w:widowControl w:val="0"/>
              <w:spacing w:before="240" w:after="240" w:line="232" w:lineRule="auto"/>
            </w:pPr>
            <w:r>
              <w:rPr>
                <w:sz w:val="18"/>
                <w:szCs w:val="18"/>
              </w:rPr>
              <w:t>I partecipanti verranno selezionati fino a esaurimento posti, per un massimo di 12 partecipanti, in coerenza con i requisiti richiesti.</w:t>
            </w:r>
          </w:p>
          <w:p w14:paraId="31E2F604" w14:textId="77777777" w:rsidR="003F3E29" w:rsidRDefault="003F3E29">
            <w:pPr>
              <w:widowControl w:val="0"/>
              <w:spacing w:before="2" w:line="232" w:lineRule="auto"/>
              <w:ind w:right="85"/>
              <w:rPr>
                <w:color w:val="000000"/>
                <w:sz w:val="18"/>
                <w:szCs w:val="18"/>
              </w:rPr>
            </w:pPr>
          </w:p>
          <w:p w14:paraId="566290C3" w14:textId="72794898" w:rsidR="0017586B" w:rsidRDefault="00000000">
            <w:pPr>
              <w:widowControl w:val="0"/>
              <w:spacing w:before="2" w:line="232" w:lineRule="auto"/>
              <w:ind w:right="85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 è previsto riconoscimento di crediti in ingresso.</w:t>
            </w:r>
          </w:p>
          <w:p w14:paraId="1E586993" w14:textId="77777777" w:rsidR="0017586B" w:rsidRDefault="0017586B">
            <w:pPr>
              <w:widowControl w:val="0"/>
              <w:spacing w:before="2" w:line="232" w:lineRule="auto"/>
              <w:ind w:left="1" w:right="85"/>
              <w:rPr>
                <w:sz w:val="18"/>
                <w:szCs w:val="18"/>
              </w:rPr>
            </w:pPr>
          </w:p>
          <w:p w14:paraId="40D6F2FC" w14:textId="77777777" w:rsidR="0017586B" w:rsidRDefault="00000000">
            <w:pPr>
              <w:tabs>
                <w:tab w:val="left" w:pos="2835"/>
              </w:tabs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BCDDC78" w14:textId="77777777" w:rsidR="003F3E29" w:rsidRDefault="003F3E29">
            <w:pPr>
              <w:tabs>
                <w:tab w:val="left" w:pos="2840"/>
                <w:tab w:val="left" w:pos="8270"/>
              </w:tabs>
              <w:ind w:right="-10"/>
              <w:jc w:val="both"/>
              <w:rPr>
                <w:sz w:val="18"/>
                <w:szCs w:val="18"/>
              </w:rPr>
            </w:pPr>
          </w:p>
          <w:p w14:paraId="2BD75E30" w14:textId="77777777" w:rsidR="003F3E29" w:rsidRDefault="003F3E29">
            <w:pPr>
              <w:tabs>
                <w:tab w:val="left" w:pos="2840"/>
                <w:tab w:val="left" w:pos="8270"/>
              </w:tabs>
              <w:ind w:right="-10"/>
              <w:jc w:val="both"/>
              <w:rPr>
                <w:sz w:val="18"/>
                <w:szCs w:val="18"/>
              </w:rPr>
            </w:pPr>
          </w:p>
          <w:p w14:paraId="11348B6F" w14:textId="338FB9CB" w:rsidR="0017586B" w:rsidRDefault="00000000">
            <w:pPr>
              <w:tabs>
                <w:tab w:val="left" w:pos="2840"/>
                <w:tab w:val="left" w:pos="8270"/>
              </w:tabs>
              <w:ind w:right="-1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candidati dovranno inviare all’indirizzo </w:t>
            </w:r>
            <w:hyperlink r:id="rId7">
              <w:r w:rsidR="0017586B">
                <w:rPr>
                  <w:sz w:val="18"/>
                  <w:szCs w:val="18"/>
                </w:rPr>
                <w:t>iscrizioni@manifatturedigitalicinema.it</w:t>
              </w:r>
            </w:hyperlink>
            <w:r>
              <w:rPr>
                <w:sz w:val="18"/>
                <w:szCs w:val="18"/>
              </w:rPr>
              <w:t>: un CV aggiornato, e la scheda di iscrizione.</w:t>
            </w:r>
          </w:p>
          <w:p w14:paraId="27D5EBA8" w14:textId="77777777" w:rsidR="0017586B" w:rsidRDefault="00000000">
            <w:pPr>
              <w:tabs>
                <w:tab w:val="left" w:pos="2840"/>
                <w:tab w:val="left" w:pos="8270"/>
              </w:tabs>
              <w:ind w:right="-1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candidati selezionati saranno informati con un’email di conferma.</w:t>
            </w:r>
          </w:p>
          <w:p w14:paraId="26911AB0" w14:textId="77777777" w:rsidR="003F3E29" w:rsidRDefault="003F3E29">
            <w:pPr>
              <w:tabs>
                <w:tab w:val="left" w:pos="2840"/>
                <w:tab w:val="left" w:pos="8270"/>
              </w:tabs>
              <w:ind w:right="-10"/>
              <w:jc w:val="both"/>
              <w:rPr>
                <w:sz w:val="18"/>
                <w:szCs w:val="18"/>
              </w:rPr>
            </w:pPr>
          </w:p>
          <w:p w14:paraId="54BE46B3" w14:textId="3EC54BB4" w:rsidR="0017586B" w:rsidRDefault="00000000">
            <w:pPr>
              <w:tabs>
                <w:tab w:val="left" w:pos="2840"/>
                <w:tab w:val="left" w:pos="8270"/>
              </w:tabs>
              <w:ind w:right="-1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 iscrizioni dovranno pervenire entro e non oltre il </w:t>
            </w:r>
            <w:r w:rsidR="00BD5236">
              <w:rPr>
                <w:color w:val="000000"/>
                <w:sz w:val="18"/>
                <w:szCs w:val="18"/>
              </w:rPr>
              <w:t>05</w:t>
            </w:r>
            <w:r>
              <w:rPr>
                <w:color w:val="000000"/>
                <w:sz w:val="18"/>
                <w:szCs w:val="18"/>
              </w:rPr>
              <w:t>/</w:t>
            </w:r>
            <w:r w:rsidR="00BD5236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/2026</w:t>
            </w:r>
            <w:r>
              <w:rPr>
                <w:sz w:val="18"/>
                <w:szCs w:val="18"/>
              </w:rPr>
              <w:t>. Per informazioni consultare la pagina dedicata alla Formazione sul sito www.manifatturedigitalicinema.it</w:t>
            </w:r>
          </w:p>
          <w:p w14:paraId="22AB237C" w14:textId="77777777" w:rsidR="0017586B" w:rsidRDefault="0017586B">
            <w:pPr>
              <w:tabs>
                <w:tab w:val="left" w:pos="2840"/>
                <w:tab w:val="left" w:pos="8270"/>
              </w:tabs>
              <w:ind w:right="-10"/>
              <w:jc w:val="both"/>
            </w:pPr>
            <w:hyperlink r:id="rId8">
              <w:r>
                <w:rPr>
                  <w:color w:val="0000FF"/>
                  <w:sz w:val="18"/>
                  <w:szCs w:val="18"/>
                  <w:u w:val="single"/>
                </w:rPr>
                <w:t>Tel: 057420953</w:t>
              </w:r>
            </w:hyperlink>
            <w:r>
              <w:rPr>
                <w:sz w:val="18"/>
                <w:szCs w:val="18"/>
              </w:rPr>
              <w:t xml:space="preserve"> Mail: </w:t>
            </w:r>
            <w:hyperlink r:id="rId9">
              <w:r>
                <w:rPr>
                  <w:sz w:val="18"/>
                  <w:szCs w:val="18"/>
                  <w:u w:val="single"/>
                </w:rPr>
                <w:t>iscrizioni@manifatturedigitalicinema.it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14:paraId="541DA85D" w14:textId="77777777" w:rsidR="003F3E29" w:rsidRDefault="003F3E29">
            <w:pPr>
              <w:widowControl w:val="0"/>
              <w:spacing w:before="2" w:line="232" w:lineRule="auto"/>
              <w:ind w:right="85"/>
              <w:rPr>
                <w:sz w:val="18"/>
                <w:szCs w:val="18"/>
              </w:rPr>
            </w:pPr>
          </w:p>
          <w:p w14:paraId="2AC33B41" w14:textId="77777777" w:rsidR="003F3E29" w:rsidRDefault="003F3E29">
            <w:pPr>
              <w:widowControl w:val="0"/>
              <w:spacing w:before="2" w:line="232" w:lineRule="auto"/>
              <w:ind w:right="85"/>
              <w:rPr>
                <w:sz w:val="18"/>
                <w:szCs w:val="18"/>
              </w:rPr>
            </w:pPr>
          </w:p>
          <w:p w14:paraId="4C461C9B" w14:textId="6C98535E" w:rsidR="0017586B" w:rsidRDefault="00000000">
            <w:pPr>
              <w:widowControl w:val="0"/>
              <w:spacing w:before="2" w:line="232" w:lineRule="auto"/>
              <w:ind w:righ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Manifatture Digitali Cinema c/o Via Dolce de’ Mazzamuti, 1 – Prato</w:t>
            </w:r>
          </w:p>
          <w:p w14:paraId="38C43941" w14:textId="77777777" w:rsidR="0017586B" w:rsidRDefault="0017586B">
            <w:pPr>
              <w:tabs>
                <w:tab w:val="left" w:pos="2840"/>
                <w:tab w:val="left" w:pos="8270"/>
              </w:tabs>
              <w:ind w:right="-10"/>
              <w:jc w:val="both"/>
              <w:rPr>
                <w:sz w:val="18"/>
                <w:szCs w:val="18"/>
              </w:rPr>
            </w:pPr>
          </w:p>
          <w:p w14:paraId="370A5249" w14:textId="77777777" w:rsidR="003F3E29" w:rsidRDefault="003F3E29">
            <w:pPr>
              <w:tabs>
                <w:tab w:val="left" w:pos="2840"/>
                <w:tab w:val="left" w:pos="8270"/>
              </w:tabs>
              <w:ind w:right="-10"/>
              <w:jc w:val="both"/>
              <w:rPr>
                <w:sz w:val="18"/>
                <w:szCs w:val="18"/>
              </w:rPr>
            </w:pPr>
          </w:p>
          <w:p w14:paraId="7EC11AB1" w14:textId="77777777" w:rsidR="003F3E29" w:rsidRDefault="003F3E29">
            <w:pPr>
              <w:tabs>
                <w:tab w:val="left" w:pos="2840"/>
                <w:tab w:val="left" w:pos="8270"/>
              </w:tabs>
              <w:ind w:right="-10"/>
              <w:jc w:val="both"/>
              <w:rPr>
                <w:sz w:val="18"/>
                <w:szCs w:val="18"/>
              </w:rPr>
            </w:pPr>
          </w:p>
          <w:p w14:paraId="5AD54F60" w14:textId="220396E9" w:rsidR="0017586B" w:rsidRDefault="00000000">
            <w:pPr>
              <w:tabs>
                <w:tab w:val="left" w:pos="2840"/>
                <w:tab w:val="left" w:pos="8270"/>
              </w:tabs>
              <w:ind w:right="-1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partecipanti che avranno frequentato almeno il 70% del monte ore complessivo riceveranno un attestato di frequenza.</w:t>
            </w:r>
          </w:p>
        </w:tc>
      </w:tr>
    </w:tbl>
    <w:p w14:paraId="3C0559B0" w14:textId="77777777" w:rsidR="0017586B" w:rsidRDefault="0017586B">
      <w:pPr>
        <w:ind w:right="-262"/>
        <w:jc w:val="both"/>
      </w:pPr>
    </w:p>
    <w:sectPr w:rsidR="0017586B">
      <w:headerReference w:type="default" r:id="rId10"/>
      <w:footerReference w:type="default" r:id="rId11"/>
      <w:pgSz w:w="11906" w:h="16838"/>
      <w:pgMar w:top="403" w:right="567" w:bottom="1134" w:left="567" w:header="346" w:footer="10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A85E6" w14:textId="77777777" w:rsidR="007E530C" w:rsidRDefault="007E530C">
      <w:r>
        <w:separator/>
      </w:r>
    </w:p>
  </w:endnote>
  <w:endnote w:type="continuationSeparator" w:id="0">
    <w:p w14:paraId="6A277F90" w14:textId="77777777" w:rsidR="007E530C" w:rsidRDefault="007E5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9ACDBDC1-2AB6-4DEA-9F69-64C53F56EEBB}"/>
    <w:embedBold r:id="rId2" w:fontKey="{4774649D-46B7-4C4E-AC85-5F530E3276ED}"/>
    <w:embedBoldItalic r:id="rId3" w:fontKey="{477CFB98-43ED-47E8-A240-85C852D854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1DD1930-C73D-418E-97A6-73E309FBD5F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5F05E2A-770F-4E15-A25C-10440BC4A0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F29EEF7-CD08-4F4F-9F5D-6A7D230F3A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751B0" w14:textId="77777777" w:rsidR="0017586B" w:rsidRDefault="00000000">
    <w:pP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 xml:space="preserve">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B0A02" w14:textId="77777777" w:rsidR="007E530C" w:rsidRDefault="007E530C">
      <w:r>
        <w:separator/>
      </w:r>
    </w:p>
  </w:footnote>
  <w:footnote w:type="continuationSeparator" w:id="0">
    <w:p w14:paraId="0F1E6400" w14:textId="77777777" w:rsidR="007E530C" w:rsidRDefault="007E5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26DB" w14:textId="77777777" w:rsidR="0017586B" w:rsidRDefault="0017586B">
    <w:pPr>
      <w:jc w:val="right"/>
      <w:rPr>
        <w:rFonts w:ascii="Arial" w:eastAsia="Arial" w:hAnsi="Arial" w:cs="Arial"/>
        <w:b/>
        <w:bCs/>
        <w:color w:val="000000"/>
        <w:sz w:val="20"/>
        <w:szCs w:val="20"/>
      </w:rPr>
    </w:pPr>
  </w:p>
  <w:p w14:paraId="0990A7B5" w14:textId="77777777" w:rsidR="0017586B" w:rsidRDefault="00000000">
    <w:pPr>
      <w:jc w:val="center"/>
    </w:pPr>
    <w:r>
      <w:rPr>
        <w:noProof/>
      </w:rPr>
      <w:drawing>
        <wp:inline distT="0" distB="0" distL="0" distR="0" wp14:anchorId="10A751B3" wp14:editId="7DF5FB24">
          <wp:extent cx="6120765" cy="60579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765" cy="605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24"/>
        <w:szCs w:val="24"/>
      </w:rPr>
      <w:t xml:space="preserve">          </w:t>
    </w:r>
  </w:p>
  <w:p w14:paraId="0D7E7FE2" w14:textId="77777777" w:rsidR="0017586B" w:rsidRDefault="0017586B">
    <w:pPr>
      <w:jc w:val="center"/>
      <w:rPr>
        <w:rFonts w:ascii="Arial" w:eastAsia="Arial" w:hAnsi="Arial" w:cs="Arial"/>
        <w:color w:val="000000"/>
        <w:sz w:val="24"/>
        <w:szCs w:val="24"/>
      </w:rPr>
    </w:pPr>
  </w:p>
  <w:p w14:paraId="48FCAC43" w14:textId="77777777" w:rsidR="0017586B" w:rsidRDefault="00000000">
    <w:pPr>
      <w:widowControl w:val="0"/>
      <w:ind w:left="34" w:right="58"/>
      <w:jc w:val="center"/>
      <w:rPr>
        <w:rFonts w:ascii="Arial" w:eastAsia="Arial" w:hAnsi="Arial" w:cs="Arial"/>
        <w:b/>
        <w:bCs/>
        <w:color w:val="222222"/>
        <w:sz w:val="32"/>
        <w:szCs w:val="32"/>
      </w:rPr>
    </w:pPr>
    <w:r>
      <w:rPr>
        <w:rFonts w:ascii="Arial" w:eastAsia="Arial" w:hAnsi="Arial" w:cs="Arial"/>
        <w:b/>
        <w:bCs/>
        <w:color w:val="222222"/>
        <w:sz w:val="32"/>
        <w:szCs w:val="32"/>
      </w:rPr>
      <w:t>La Post-Produzione &amp; VFX con DaVinci Resolve</w:t>
    </w:r>
  </w:p>
  <w:p w14:paraId="206951CB" w14:textId="3FF881D6" w:rsidR="0017586B" w:rsidRDefault="00000000">
    <w:pPr>
      <w:widowControl w:val="0"/>
      <w:ind w:left="34" w:right="58"/>
      <w:jc w:val="center"/>
      <w:rPr>
        <w:rFonts w:ascii="Arial" w:eastAsia="Arial" w:hAnsi="Arial" w:cs="Arial"/>
        <w:b/>
        <w:bCs/>
        <w:sz w:val="32"/>
        <w:szCs w:val="32"/>
      </w:rPr>
    </w:pPr>
    <w:r>
      <w:rPr>
        <w:rFonts w:ascii="Arial" w:eastAsia="Arial" w:hAnsi="Arial" w:cs="Arial"/>
        <w:b/>
        <w:bCs/>
        <w:color w:val="222222"/>
        <w:sz w:val="28"/>
        <w:szCs w:val="28"/>
      </w:rPr>
      <w:t xml:space="preserve">per il cortometraggio </w:t>
    </w:r>
    <w:r w:rsidR="00474294">
      <w:rPr>
        <w:rFonts w:ascii="Arial" w:eastAsia="Arial" w:hAnsi="Arial" w:cs="Arial"/>
        <w:b/>
        <w:bCs/>
        <w:color w:val="222222"/>
        <w:sz w:val="28"/>
        <w:szCs w:val="28"/>
      </w:rPr>
      <w:t>“</w:t>
    </w:r>
    <w:r>
      <w:rPr>
        <w:rFonts w:ascii="Arial" w:eastAsia="Arial" w:hAnsi="Arial" w:cs="Arial"/>
        <w:b/>
        <w:bCs/>
        <w:color w:val="222222"/>
        <w:sz w:val="28"/>
        <w:szCs w:val="28"/>
      </w:rPr>
      <w:t>Alice in MDC Land</w:t>
    </w:r>
    <w:r w:rsidR="00474294">
      <w:rPr>
        <w:rFonts w:ascii="Arial" w:eastAsia="Arial" w:hAnsi="Arial" w:cs="Arial"/>
        <w:b/>
        <w:bCs/>
        <w:color w:val="222222"/>
        <w:sz w:val="28"/>
        <w:szCs w:val="28"/>
      </w:rPr>
      <w:t>”</w:t>
    </w:r>
  </w:p>
  <w:p w14:paraId="0373AF38" w14:textId="77777777" w:rsidR="0017586B" w:rsidRDefault="0017586B">
    <w:pPr>
      <w:ind w:right="-262"/>
      <w:rPr>
        <w:b/>
        <w:bCs/>
        <w:i/>
        <w:iCs/>
        <w:sz w:val="30"/>
        <w:szCs w:val="30"/>
      </w:rPr>
    </w:pPr>
  </w:p>
  <w:p w14:paraId="08159BFD" w14:textId="77777777" w:rsidR="0017586B" w:rsidRDefault="00000000">
    <w:pPr>
      <w:jc w:val="center"/>
      <w:rPr>
        <w:sz w:val="16"/>
        <w:szCs w:val="16"/>
      </w:rPr>
    </w:pPr>
    <w:r>
      <w:rPr>
        <w:sz w:val="16"/>
        <w:szCs w:val="16"/>
      </w:rPr>
      <w:t>Delibera di Giunta Regionale n. 682 del 03/06/2024 e Decreto Dirigenziale n.22423 del 04/10/2024 per le attività formative svolte nell’ambito del progetto Manifatture Digitali Cinema – POR FSE+ 2021-2027</w:t>
    </w:r>
  </w:p>
  <w:p w14:paraId="400DE591" w14:textId="77777777" w:rsidR="0017586B" w:rsidRDefault="00000000">
    <w:pPr>
      <w:jc w:val="center"/>
      <w:rPr>
        <w:sz w:val="16"/>
        <w:szCs w:val="16"/>
      </w:rPr>
    </w:pPr>
    <w:r>
      <w:rPr>
        <w:sz w:val="16"/>
        <w:szCs w:val="16"/>
      </w:rPr>
      <w:t>Agenzia Formativa Fondazione Sistema Toscana (Decreto dirigenziale n. 20945 del 18.09.2024 codice accreditamento OF0395)</w:t>
    </w:r>
  </w:p>
  <w:p w14:paraId="702CCF67" w14:textId="77777777" w:rsidR="0017586B" w:rsidRDefault="00000000">
    <w:pPr>
      <w:jc w:val="center"/>
      <w:rPr>
        <w:sz w:val="16"/>
        <w:szCs w:val="16"/>
      </w:rPr>
    </w:pPr>
    <w:r>
      <w:rPr>
        <w:sz w:val="16"/>
        <w:szCs w:val="16"/>
      </w:rPr>
      <w:t>Il corso è interamente gratuito in quanto finanziato dal Fondo Sociale Europeo Plus 2021/2027</w:t>
    </w:r>
  </w:p>
  <w:p w14:paraId="021D998F" w14:textId="77777777" w:rsidR="0017586B" w:rsidRDefault="0017586B">
    <w:pPr>
      <w:ind w:right="-262"/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86B"/>
    <w:rsid w:val="0016221E"/>
    <w:rsid w:val="0017586B"/>
    <w:rsid w:val="002713C5"/>
    <w:rsid w:val="002C356F"/>
    <w:rsid w:val="002D4179"/>
    <w:rsid w:val="00374903"/>
    <w:rsid w:val="003F3E29"/>
    <w:rsid w:val="004174C6"/>
    <w:rsid w:val="00474294"/>
    <w:rsid w:val="006E729E"/>
    <w:rsid w:val="00722B9E"/>
    <w:rsid w:val="007E07AE"/>
    <w:rsid w:val="007E530C"/>
    <w:rsid w:val="008445E6"/>
    <w:rsid w:val="00B262F2"/>
    <w:rsid w:val="00B76747"/>
    <w:rsid w:val="00BD5236"/>
    <w:rsid w:val="00C21BE9"/>
    <w:rsid w:val="00C2607F"/>
    <w:rsid w:val="00D1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2B01"/>
  <w15:docId w15:val="{853B85C0-7366-4ABF-9942-315AE4DA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sz w:val="22"/>
        <w:szCs w:val="22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445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45E6"/>
  </w:style>
  <w:style w:type="paragraph" w:styleId="Pidipagina">
    <w:name w:val="footer"/>
    <w:basedOn w:val="Normale"/>
    <w:link w:val="PidipaginaCarattere"/>
    <w:uiPriority w:val="99"/>
    <w:unhideWhenUsed/>
    <w:rsid w:val="008445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4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5742095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manifatturedigitalicinem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scrizioni@manifatturedigitalicinema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B1iYYasknNHuCvry/lowCcOqZw==">CgMxLjA4AHIhMXduMUcxcHUzUkhQcEZZbVZabTVZNXIyczR5bmdCYlVM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772</Words>
  <Characters>4402</Characters>
  <Application>Microsoft Office Word</Application>
  <DocSecurity>0</DocSecurity>
  <Lines>36</Lines>
  <Paragraphs>10</Paragraphs>
  <ScaleCrop>false</ScaleCrop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Alessio Lamanna</cp:lastModifiedBy>
  <cp:revision>11</cp:revision>
  <dcterms:created xsi:type="dcterms:W3CDTF">2026-09-03T15:07:00Z</dcterms:created>
  <dcterms:modified xsi:type="dcterms:W3CDTF">2026-09-04T08:16:00Z</dcterms:modified>
</cp:coreProperties>
</file>